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9514A" w14:textId="34440D59" w:rsidR="000701AC" w:rsidRDefault="003C6CC1" w:rsidP="000701AC">
      <w:bookmarkStart w:id="0" w:name="_Toc12453116"/>
      <w:r>
        <w:rPr>
          <w:noProof/>
          <w:lang w:eastAsia="en-GB"/>
        </w:rPr>
        <w:drawing>
          <wp:inline distT="0" distB="0" distL="0" distR="0" wp14:anchorId="31C0D325" wp14:editId="69EE1D0A">
            <wp:extent cx="2291599" cy="603115"/>
            <wp:effectExtent l="0" t="0" r="0" b="6985"/>
            <wp:docPr id="2" name="Picture 2" descr="Denbighshire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CC Logo BW1.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6764" cy="615002"/>
                    </a:xfrm>
                    <a:prstGeom prst="rect">
                      <a:avLst/>
                    </a:prstGeom>
                  </pic:spPr>
                </pic:pic>
              </a:graphicData>
            </a:graphic>
          </wp:inline>
        </w:drawing>
      </w:r>
    </w:p>
    <w:bookmarkEnd w:id="0"/>
    <w:p w14:paraId="7C64D7AC" w14:textId="20ACF349" w:rsidR="00821BC0" w:rsidRDefault="00821BC0" w:rsidP="00D658BC">
      <w:pPr>
        <w:pBdr>
          <w:top w:val="single" w:sz="4" w:space="6" w:color="auto"/>
          <w:left w:val="single" w:sz="4" w:space="6" w:color="auto"/>
          <w:bottom w:val="single" w:sz="4" w:space="6" w:color="auto"/>
          <w:right w:val="single" w:sz="4" w:space="6" w:color="auto"/>
        </w:pBdr>
        <w:ind w:left="2835" w:hanging="2835"/>
      </w:pPr>
      <w:r>
        <w:rPr>
          <w:b/>
        </w:rPr>
        <w:t>Report t</w:t>
      </w:r>
      <w:r w:rsidRPr="00F74CED">
        <w:rPr>
          <w:b/>
        </w:rPr>
        <w:t>o</w:t>
      </w:r>
      <w:r>
        <w:tab/>
      </w:r>
      <w:r w:rsidR="006420EB">
        <w:t xml:space="preserve">Text </w:t>
      </w:r>
      <w:r w:rsidR="006420EB" w:rsidRPr="00CE3697">
        <w:rPr>
          <w:color w:val="4472C4" w:themeColor="accent1"/>
        </w:rPr>
        <w:t>[insert name of committee]</w:t>
      </w:r>
    </w:p>
    <w:p w14:paraId="43B2DB78" w14:textId="4DCB3F37" w:rsidR="00821BC0" w:rsidRPr="00F531E3" w:rsidRDefault="00821BC0" w:rsidP="00D658BC">
      <w:pPr>
        <w:pBdr>
          <w:top w:val="single" w:sz="4" w:space="6" w:color="auto"/>
          <w:left w:val="single" w:sz="4" w:space="6" w:color="auto"/>
          <w:bottom w:val="single" w:sz="4" w:space="6" w:color="auto"/>
          <w:right w:val="single" w:sz="4" w:space="6" w:color="auto"/>
        </w:pBdr>
        <w:ind w:left="2835" w:hanging="2835"/>
      </w:pPr>
      <w:r w:rsidRPr="00F74CED">
        <w:rPr>
          <w:b/>
        </w:rPr>
        <w:t>Date</w:t>
      </w:r>
      <w:r>
        <w:rPr>
          <w:b/>
        </w:rPr>
        <w:t xml:space="preserve"> of meeting</w:t>
      </w:r>
      <w:r>
        <w:tab/>
      </w:r>
      <w:r w:rsidR="00CA204A">
        <w:t>Text</w:t>
      </w:r>
      <w:r w:rsidR="006420EB">
        <w:t xml:space="preserve"> </w:t>
      </w:r>
      <w:r w:rsidR="00D658BC" w:rsidRPr="004168F3">
        <w:rPr>
          <w:rFonts w:cs="FSIngrid-Light"/>
          <w:color w:val="4472C4" w:themeColor="accent1"/>
        </w:rPr>
        <w:t>[insert date of meeting]</w:t>
      </w:r>
    </w:p>
    <w:p w14:paraId="3F9A5958" w14:textId="0B56C478" w:rsidR="00821BC0" w:rsidRDefault="00821BC0" w:rsidP="00D658BC">
      <w:pPr>
        <w:pBdr>
          <w:top w:val="single" w:sz="4" w:space="6" w:color="auto"/>
          <w:left w:val="single" w:sz="4" w:space="6" w:color="auto"/>
          <w:bottom w:val="single" w:sz="4" w:space="6" w:color="auto"/>
          <w:right w:val="single" w:sz="4" w:space="6" w:color="auto"/>
        </w:pBdr>
        <w:ind w:left="2835" w:hanging="2835"/>
      </w:pPr>
      <w:r>
        <w:rPr>
          <w:b/>
        </w:rPr>
        <w:t>Lead Member / Officer</w:t>
      </w:r>
      <w:r w:rsidRPr="00F74CED">
        <w:rPr>
          <w:b/>
        </w:rPr>
        <w:tab/>
      </w:r>
      <w:r w:rsidR="006420EB">
        <w:t xml:space="preserve">Text </w:t>
      </w:r>
      <w:r w:rsidR="00D658BC" w:rsidRPr="004168F3">
        <w:rPr>
          <w:rFonts w:cs="FSIngrid-Light"/>
          <w:color w:val="4472C4" w:themeColor="accent1"/>
        </w:rPr>
        <w:t>[insert name(s)]</w:t>
      </w:r>
    </w:p>
    <w:p w14:paraId="1F8D99AB" w14:textId="6DB2C148" w:rsidR="00821BC0" w:rsidRPr="00F531E3" w:rsidRDefault="00821BC0" w:rsidP="00D658BC">
      <w:pPr>
        <w:pBdr>
          <w:top w:val="single" w:sz="4" w:space="6" w:color="auto"/>
          <w:left w:val="single" w:sz="4" w:space="6" w:color="auto"/>
          <w:bottom w:val="single" w:sz="4" w:space="6" w:color="auto"/>
          <w:right w:val="single" w:sz="4" w:space="6" w:color="auto"/>
        </w:pBdr>
        <w:ind w:left="2835" w:hanging="2835"/>
      </w:pPr>
      <w:r>
        <w:rPr>
          <w:b/>
        </w:rPr>
        <w:t>Report author</w:t>
      </w:r>
      <w:r w:rsidRPr="00F74CED">
        <w:rPr>
          <w:b/>
        </w:rPr>
        <w:tab/>
      </w:r>
      <w:r w:rsidR="006420EB">
        <w:t xml:space="preserve">Text </w:t>
      </w:r>
      <w:r w:rsidR="00D658BC" w:rsidRPr="004168F3">
        <w:rPr>
          <w:rFonts w:cs="FSIngrid-Light"/>
          <w:color w:val="4472C4" w:themeColor="accent1"/>
        </w:rPr>
        <w:t>[insert name(s)]</w:t>
      </w:r>
    </w:p>
    <w:p w14:paraId="1F625B23" w14:textId="2ACE526F" w:rsidR="00821BC0" w:rsidRPr="00F531E3" w:rsidRDefault="00821BC0" w:rsidP="00D658BC">
      <w:pPr>
        <w:pBdr>
          <w:top w:val="single" w:sz="4" w:space="6" w:color="auto"/>
          <w:left w:val="single" w:sz="4" w:space="6" w:color="auto"/>
          <w:bottom w:val="single" w:sz="4" w:space="6" w:color="auto"/>
          <w:right w:val="single" w:sz="4" w:space="6" w:color="auto"/>
        </w:pBdr>
        <w:spacing w:after="480"/>
        <w:ind w:left="2835" w:hanging="2835"/>
      </w:pPr>
      <w:r>
        <w:rPr>
          <w:b/>
        </w:rPr>
        <w:t>Title</w:t>
      </w:r>
      <w:r>
        <w:tab/>
      </w:r>
      <w:r w:rsidR="006420EB">
        <w:t xml:space="preserve">Text </w:t>
      </w:r>
      <w:r w:rsidR="00D658BC" w:rsidRPr="004168F3">
        <w:rPr>
          <w:rFonts w:cs="FSIngrid-Light"/>
          <w:color w:val="4472C4" w:themeColor="accent1"/>
        </w:rPr>
        <w:t>[insert name(s)]</w:t>
      </w:r>
    </w:p>
    <w:p w14:paraId="4B40DAF0" w14:textId="0F1A3FA0" w:rsidR="00455C46" w:rsidRPr="00CE3697" w:rsidRDefault="00455C46" w:rsidP="00835BCF">
      <w:pPr>
        <w:rPr>
          <w:color w:val="4472C4" w:themeColor="accent1"/>
        </w:rPr>
      </w:pPr>
      <w:r w:rsidRPr="00CE3697">
        <w:rPr>
          <w:color w:val="4472C4" w:themeColor="accent1"/>
        </w:rPr>
        <w:t>[</w:t>
      </w:r>
      <w:r w:rsidRPr="004168F3">
        <w:rPr>
          <w:b/>
          <w:color w:val="4472C4" w:themeColor="accent1"/>
        </w:rPr>
        <w:t xml:space="preserve">Remove all </w:t>
      </w:r>
      <w:r w:rsidR="00CE3697" w:rsidRPr="004168F3">
        <w:rPr>
          <w:b/>
          <w:color w:val="4472C4" w:themeColor="accent1"/>
        </w:rPr>
        <w:t>blue</w:t>
      </w:r>
      <w:r w:rsidRPr="004168F3">
        <w:rPr>
          <w:b/>
          <w:color w:val="4472C4" w:themeColor="accent1"/>
        </w:rPr>
        <w:t xml:space="preserve"> guidance notes before submitting</w:t>
      </w:r>
      <w:r w:rsidRPr="00CE3697">
        <w:rPr>
          <w:color w:val="4472C4" w:themeColor="accent1"/>
        </w:rPr>
        <w:t>.]</w:t>
      </w:r>
    </w:p>
    <w:p w14:paraId="202A99AB" w14:textId="2ED5C216" w:rsidR="00835BCF" w:rsidRPr="00CE3697" w:rsidRDefault="005002DB" w:rsidP="00835BCF">
      <w:pPr>
        <w:rPr>
          <w:color w:val="4472C4" w:themeColor="accent1"/>
        </w:rPr>
      </w:pPr>
      <w:r>
        <w:rPr>
          <w:color w:val="4472C4" w:themeColor="accent1"/>
        </w:rPr>
        <w:t>[Please note that the Chief Executive has</w:t>
      </w:r>
      <w:r w:rsidR="00835BCF" w:rsidRPr="00CE3697">
        <w:rPr>
          <w:color w:val="4472C4" w:themeColor="accent1"/>
        </w:rPr>
        <w:t xml:space="preserve"> agre</w:t>
      </w:r>
      <w:r w:rsidR="00912582">
        <w:rPr>
          <w:color w:val="4472C4" w:themeColor="accent1"/>
        </w:rPr>
        <w:t>ed that reports may only be five</w:t>
      </w:r>
      <w:r w:rsidR="00835BCF" w:rsidRPr="00CE3697">
        <w:rPr>
          <w:color w:val="4472C4" w:themeColor="accent1"/>
        </w:rPr>
        <w:t xml:space="preserve"> A4 sides or less in length (plus any necessary appendices) and must be submitted complete by the deadline provided by Democratic Services. This is usually 10 working days before the </w:t>
      </w:r>
      <w:proofErr w:type="gramStart"/>
      <w:r w:rsidR="00835BCF" w:rsidRPr="00CE3697">
        <w:rPr>
          <w:color w:val="4472C4" w:themeColor="accent1"/>
        </w:rPr>
        <w:t>meeting</w:t>
      </w:r>
      <w:proofErr w:type="gramEnd"/>
      <w:r w:rsidR="00835BCF" w:rsidRPr="00CE3697">
        <w:rPr>
          <w:color w:val="4472C4" w:themeColor="accent1"/>
        </w:rPr>
        <w:t>.]</w:t>
      </w:r>
    </w:p>
    <w:p w14:paraId="62D640FC" w14:textId="50071777" w:rsidR="00835BCF" w:rsidRPr="00CE3697" w:rsidRDefault="00835BCF" w:rsidP="00821BC0">
      <w:pPr>
        <w:rPr>
          <w:color w:val="4472C4" w:themeColor="accent1"/>
        </w:rPr>
      </w:pPr>
      <w:r w:rsidRPr="00CE3697">
        <w:rPr>
          <w:color w:val="4472C4" w:themeColor="accent1"/>
        </w:rPr>
        <w:t>[Include paragraph numbers for reference purposes.]</w:t>
      </w:r>
    </w:p>
    <w:p w14:paraId="1142A520" w14:textId="6ED9A8A2" w:rsidR="00711D18" w:rsidRDefault="00455C46" w:rsidP="00D10744">
      <w:pPr>
        <w:pStyle w:val="Heading1"/>
        <w:numPr>
          <w:ilvl w:val="0"/>
          <w:numId w:val="32"/>
        </w:numPr>
        <w:spacing w:line="240" w:lineRule="auto"/>
        <w:ind w:left="567" w:hanging="567"/>
      </w:pPr>
      <w:bookmarkStart w:id="1" w:name="_Toc17454621"/>
      <w:r w:rsidRPr="00455C46">
        <w:t>What is the report about?</w:t>
      </w:r>
      <w:bookmarkStart w:id="2" w:name="_Toc17454622"/>
      <w:bookmarkEnd w:id="1"/>
    </w:p>
    <w:p w14:paraId="2F274085" w14:textId="7DC5D2B7" w:rsidR="008B77C2" w:rsidRPr="008B77C2" w:rsidRDefault="002E10AB" w:rsidP="002E10AB">
      <w:pPr>
        <w:pStyle w:val="Heading2"/>
        <w:ind w:left="567"/>
      </w:pPr>
      <w:r>
        <w:t>Sub-heading (delete as needed)</w:t>
      </w:r>
    </w:p>
    <w:p w14:paraId="62756EF6" w14:textId="3326A0EF" w:rsidR="00711D18" w:rsidRDefault="00711D18" w:rsidP="008B77C2">
      <w:pPr>
        <w:numPr>
          <w:ilvl w:val="1"/>
          <w:numId w:val="32"/>
        </w:numPr>
        <w:ind w:left="1134" w:hanging="567"/>
        <w:rPr>
          <w:iCs/>
        </w:rPr>
      </w:pPr>
      <w:r>
        <w:rPr>
          <w:iCs/>
        </w:rPr>
        <w:t>Text here</w:t>
      </w:r>
    </w:p>
    <w:p w14:paraId="2F8B384A" w14:textId="394E8216" w:rsidR="00455C46" w:rsidRPr="00455C46" w:rsidRDefault="00455C46" w:rsidP="00D10744">
      <w:pPr>
        <w:pStyle w:val="Heading1"/>
        <w:numPr>
          <w:ilvl w:val="0"/>
          <w:numId w:val="32"/>
        </w:numPr>
        <w:spacing w:line="240" w:lineRule="auto"/>
        <w:ind w:left="567" w:hanging="567"/>
      </w:pPr>
      <w:r w:rsidRPr="00455C46">
        <w:t>What is the reason for making this report?</w:t>
      </w:r>
      <w:bookmarkEnd w:id="2"/>
    </w:p>
    <w:p w14:paraId="775A9B9F" w14:textId="77777777" w:rsidR="002E10AB" w:rsidRPr="008B77C2" w:rsidRDefault="002E10AB" w:rsidP="002E10AB">
      <w:pPr>
        <w:pStyle w:val="Heading2"/>
        <w:ind w:left="567"/>
      </w:pPr>
      <w:r>
        <w:t>Sub-heading (delete as needed)</w:t>
      </w:r>
    </w:p>
    <w:p w14:paraId="0239ABB4" w14:textId="305762FD" w:rsidR="00E27F03" w:rsidRPr="00E27F03" w:rsidRDefault="00E27F03" w:rsidP="00E27F03">
      <w:pPr>
        <w:numPr>
          <w:ilvl w:val="1"/>
          <w:numId w:val="32"/>
        </w:numPr>
        <w:ind w:left="1134" w:hanging="567"/>
        <w:rPr>
          <w:iCs/>
        </w:rPr>
      </w:pPr>
      <w:r>
        <w:rPr>
          <w:iCs/>
        </w:rPr>
        <w:t>Text here</w:t>
      </w:r>
    </w:p>
    <w:p w14:paraId="61FFB6F6" w14:textId="5663251B" w:rsidR="00455C46" w:rsidRPr="009859EC" w:rsidRDefault="009859EC" w:rsidP="00204F22">
      <w:pPr>
        <w:rPr>
          <w:iCs/>
          <w:color w:val="4472C4" w:themeColor="accent1"/>
        </w:rPr>
      </w:pPr>
      <w:r w:rsidRPr="009859EC">
        <w:rPr>
          <w:iCs/>
          <w:color w:val="4472C4" w:themeColor="accent1"/>
        </w:rPr>
        <w:t>[</w:t>
      </w:r>
      <w:r w:rsidR="00455C46" w:rsidRPr="009859EC">
        <w:rPr>
          <w:iCs/>
          <w:color w:val="4472C4" w:themeColor="accent1"/>
        </w:rPr>
        <w:t>Section notes:</w:t>
      </w:r>
      <w:r w:rsidR="00204F22" w:rsidRPr="009859EC">
        <w:rPr>
          <w:iCs/>
          <w:color w:val="4472C4" w:themeColor="accent1"/>
        </w:rPr>
        <w:t xml:space="preserve"> </w:t>
      </w:r>
      <w:r w:rsidR="00455C46" w:rsidRPr="009859EC">
        <w:rPr>
          <w:iCs/>
          <w:color w:val="4472C4" w:themeColor="accent1"/>
        </w:rPr>
        <w:t>If making the report to seek a decision insert: ‘A decision is required on (insert subject)’</w:t>
      </w:r>
    </w:p>
    <w:p w14:paraId="6235C6A4" w14:textId="7BF675BE" w:rsidR="00455C46" w:rsidRDefault="00455C46" w:rsidP="00204F22">
      <w:pPr>
        <w:rPr>
          <w:iCs/>
          <w:color w:val="4472C4" w:themeColor="accent1"/>
        </w:rPr>
      </w:pPr>
      <w:r w:rsidRPr="009859EC">
        <w:rPr>
          <w:iCs/>
          <w:color w:val="4472C4" w:themeColor="accent1"/>
        </w:rPr>
        <w:t>If making a report for information insert: ‘To provide information regarding (insert subject)’</w:t>
      </w:r>
      <w:r w:rsidR="009859EC" w:rsidRPr="009859EC">
        <w:rPr>
          <w:iCs/>
          <w:color w:val="4472C4" w:themeColor="accent1"/>
        </w:rPr>
        <w:t>]</w:t>
      </w:r>
    </w:p>
    <w:p w14:paraId="441264C9" w14:textId="11A82800" w:rsidR="00455C46" w:rsidRPr="00455C46" w:rsidRDefault="00455C46" w:rsidP="00D10744">
      <w:pPr>
        <w:pStyle w:val="Heading1"/>
        <w:numPr>
          <w:ilvl w:val="0"/>
          <w:numId w:val="32"/>
        </w:numPr>
        <w:spacing w:line="240" w:lineRule="auto"/>
        <w:ind w:left="567" w:hanging="567"/>
      </w:pPr>
      <w:bookmarkStart w:id="3" w:name="_Toc17454623"/>
      <w:r w:rsidRPr="00455C46">
        <w:lastRenderedPageBreak/>
        <w:t>What are the Recommendations?</w:t>
      </w:r>
      <w:bookmarkEnd w:id="3"/>
    </w:p>
    <w:p w14:paraId="6A1126B5" w14:textId="77777777" w:rsidR="002E10AB" w:rsidRPr="008B77C2" w:rsidRDefault="002E10AB" w:rsidP="002E10AB">
      <w:pPr>
        <w:pStyle w:val="Heading2"/>
        <w:ind w:left="567"/>
      </w:pPr>
      <w:r>
        <w:t>Sub-heading (delete as needed)</w:t>
      </w:r>
    </w:p>
    <w:p w14:paraId="6057A8AA" w14:textId="10F3A094" w:rsidR="00E27F03" w:rsidRPr="00E27F03" w:rsidRDefault="00E27F03" w:rsidP="00F32B4D">
      <w:pPr>
        <w:rPr>
          <w:iCs/>
        </w:rPr>
      </w:pPr>
      <w:r>
        <w:rPr>
          <w:iCs/>
        </w:rPr>
        <w:t>Text here</w:t>
      </w:r>
    </w:p>
    <w:p w14:paraId="79F30737" w14:textId="074F0B35" w:rsidR="00455C46" w:rsidRDefault="009859EC" w:rsidP="00192DA4">
      <w:pPr>
        <w:rPr>
          <w:iCs/>
          <w:color w:val="4472C4" w:themeColor="accent1"/>
        </w:rPr>
      </w:pPr>
      <w:r w:rsidRPr="009859EC">
        <w:rPr>
          <w:iCs/>
          <w:color w:val="4472C4" w:themeColor="accent1"/>
        </w:rPr>
        <w:t>[</w:t>
      </w:r>
      <w:r w:rsidR="00455C46" w:rsidRPr="009859EC">
        <w:rPr>
          <w:iCs/>
          <w:color w:val="4472C4" w:themeColor="accent1"/>
        </w:rPr>
        <w:t>Section notes: Insert a brief paragraph detailing what your recommendation(s) is. If you have undertaken a Well-being Impact Assessment, you must include the following recommendation:</w:t>
      </w:r>
      <w:r w:rsidRPr="009859EC">
        <w:rPr>
          <w:iCs/>
          <w:color w:val="4472C4" w:themeColor="accent1"/>
        </w:rPr>
        <w:t>]</w:t>
      </w:r>
    </w:p>
    <w:p w14:paraId="4013CE00" w14:textId="4734BEFD" w:rsidR="00F32B4D" w:rsidRPr="00F32B4D" w:rsidRDefault="00F32B4D" w:rsidP="00E9653A">
      <w:pPr>
        <w:ind w:left="567"/>
        <w:rPr>
          <w:iCs/>
        </w:rPr>
      </w:pPr>
      <w:r>
        <w:rPr>
          <w:iCs/>
        </w:rPr>
        <w:t xml:space="preserve">3.1. </w:t>
      </w:r>
      <w:r w:rsidRPr="00F32B4D">
        <w:rPr>
          <w:iCs/>
        </w:rPr>
        <w:t>That the Committee confirms that it has read, understood and taken account of the Well-being Impact Assessment (Appendix [insert no.]) as part of its consideration.</w:t>
      </w:r>
    </w:p>
    <w:p w14:paraId="0528B651" w14:textId="240A89C7" w:rsidR="00455C46" w:rsidRDefault="00455C46" w:rsidP="00D10744">
      <w:pPr>
        <w:pStyle w:val="Heading1"/>
        <w:numPr>
          <w:ilvl w:val="0"/>
          <w:numId w:val="32"/>
        </w:numPr>
        <w:spacing w:line="240" w:lineRule="auto"/>
        <w:ind w:left="567" w:hanging="567"/>
      </w:pPr>
      <w:bookmarkStart w:id="4" w:name="_Toc17454624"/>
      <w:r w:rsidRPr="00455C46">
        <w:t>Report details</w:t>
      </w:r>
      <w:bookmarkEnd w:id="4"/>
    </w:p>
    <w:p w14:paraId="2F06E903" w14:textId="77777777" w:rsidR="002E10AB" w:rsidRPr="008B77C2" w:rsidRDefault="002E10AB" w:rsidP="002E10AB">
      <w:pPr>
        <w:pStyle w:val="Heading2"/>
        <w:ind w:left="567"/>
      </w:pPr>
      <w:r>
        <w:t>Sub-heading (delete as needed)</w:t>
      </w:r>
    </w:p>
    <w:p w14:paraId="7ED0506F" w14:textId="0EAC94DF" w:rsidR="00E27F03" w:rsidRPr="00E27F03" w:rsidRDefault="00E27F03" w:rsidP="00E27F03">
      <w:pPr>
        <w:numPr>
          <w:ilvl w:val="1"/>
          <w:numId w:val="32"/>
        </w:numPr>
        <w:ind w:left="1134" w:hanging="567"/>
        <w:rPr>
          <w:iCs/>
        </w:rPr>
      </w:pPr>
      <w:r>
        <w:rPr>
          <w:iCs/>
        </w:rPr>
        <w:t>Text here</w:t>
      </w:r>
    </w:p>
    <w:p w14:paraId="0A64BB8A" w14:textId="26BF25CB" w:rsidR="00455C46" w:rsidRDefault="009859EC" w:rsidP="00711D18">
      <w:pPr>
        <w:rPr>
          <w:iCs/>
          <w:color w:val="4472C4" w:themeColor="accent1"/>
        </w:rPr>
      </w:pPr>
      <w:r w:rsidRPr="009859EC">
        <w:rPr>
          <w:iCs/>
          <w:color w:val="4472C4" w:themeColor="accent1"/>
        </w:rPr>
        <w:t>[</w:t>
      </w:r>
      <w:r w:rsidR="00455C46" w:rsidRPr="009859EC">
        <w:rPr>
          <w:iCs/>
          <w:color w:val="4472C4" w:themeColor="accent1"/>
        </w:rPr>
        <w:t>Section notes: Please be clear and concise in the detail and if reference is to be made to other reports/documents please include them as appendices. This section should include appropriate background information.</w:t>
      </w:r>
      <w:r w:rsidRPr="009859EC">
        <w:rPr>
          <w:iCs/>
          <w:color w:val="4472C4" w:themeColor="accent1"/>
        </w:rPr>
        <w:t>]</w:t>
      </w:r>
    </w:p>
    <w:p w14:paraId="557B50E8" w14:textId="005717DA" w:rsidR="00455C46" w:rsidRPr="00455C46" w:rsidRDefault="00455C46" w:rsidP="00D10744">
      <w:pPr>
        <w:pStyle w:val="Heading1"/>
        <w:numPr>
          <w:ilvl w:val="0"/>
          <w:numId w:val="32"/>
        </w:numPr>
        <w:spacing w:line="240" w:lineRule="auto"/>
        <w:ind w:left="567" w:hanging="567"/>
      </w:pPr>
      <w:bookmarkStart w:id="5" w:name="_Toc17454625"/>
      <w:r w:rsidRPr="00455C46">
        <w:t>How does the decision contribute to the Corporate Priorities?</w:t>
      </w:r>
      <w:bookmarkEnd w:id="5"/>
    </w:p>
    <w:p w14:paraId="3725EA36" w14:textId="77777777" w:rsidR="002E10AB" w:rsidRPr="008B77C2" w:rsidRDefault="002E10AB" w:rsidP="002E10AB">
      <w:pPr>
        <w:pStyle w:val="Heading2"/>
        <w:ind w:left="567"/>
      </w:pPr>
      <w:r>
        <w:t>Sub-heading (delete as needed)</w:t>
      </w:r>
    </w:p>
    <w:p w14:paraId="678928ED" w14:textId="671BC638" w:rsidR="00E27F03" w:rsidRPr="00E27F03" w:rsidRDefault="00E27F03" w:rsidP="00E27F03">
      <w:pPr>
        <w:numPr>
          <w:ilvl w:val="1"/>
          <w:numId w:val="32"/>
        </w:numPr>
        <w:ind w:left="1134" w:hanging="567"/>
        <w:rPr>
          <w:iCs/>
        </w:rPr>
      </w:pPr>
      <w:r>
        <w:rPr>
          <w:iCs/>
        </w:rPr>
        <w:t>Text here</w:t>
      </w:r>
    </w:p>
    <w:p w14:paraId="67A7AAEB" w14:textId="66E119E0" w:rsidR="00455C46" w:rsidRDefault="00772F2E" w:rsidP="00711D18">
      <w:pPr>
        <w:rPr>
          <w:color w:val="4472C4" w:themeColor="accent1"/>
        </w:rPr>
      </w:pPr>
      <w:r w:rsidRPr="00772F2E">
        <w:rPr>
          <w:color w:val="4472C4" w:themeColor="accent1"/>
        </w:rPr>
        <w:t>[</w:t>
      </w:r>
      <w:r w:rsidR="00455C46" w:rsidRPr="00772F2E">
        <w:rPr>
          <w:color w:val="4472C4" w:themeColor="accent1"/>
        </w:rPr>
        <w:t>Section notes: Please insert a paragraph about how the decision/information is going to contribute towards the corporate priorities</w:t>
      </w:r>
      <w:r w:rsidR="00E37B39">
        <w:rPr>
          <w:color w:val="4472C4" w:themeColor="accent1"/>
        </w:rPr>
        <w:t xml:space="preserve">, </w:t>
      </w:r>
      <w:r w:rsidR="00455C46" w:rsidRPr="00772F2E">
        <w:rPr>
          <w:color w:val="4472C4" w:themeColor="accent1"/>
        </w:rPr>
        <w:t>or provide other benefits to the community.</w:t>
      </w:r>
      <w:r w:rsidR="00E37B39">
        <w:rPr>
          <w:color w:val="4472C4" w:themeColor="accent1"/>
        </w:rPr>
        <w:t xml:space="preserve"> </w:t>
      </w:r>
      <w:r w:rsidR="00285CBB" w:rsidRPr="00285CBB">
        <w:rPr>
          <w:color w:val="4472C4" w:themeColor="accent1"/>
        </w:rPr>
        <w:t>Please state if the decision/information has a positive, negative or neutral contribution to the Council becoming Net Carbon Zero and Ecologically Positive by 2030.</w:t>
      </w:r>
      <w:r w:rsidR="00285CBB">
        <w:rPr>
          <w:color w:val="4472C4" w:themeColor="accent1"/>
        </w:rPr>
        <w:t xml:space="preserve"> </w:t>
      </w:r>
      <w:r w:rsidR="00285CBB" w:rsidRPr="00285CBB">
        <w:rPr>
          <w:color w:val="4472C4" w:themeColor="accent1"/>
        </w:rPr>
        <w:t xml:space="preserve">More information on these two goals can be found within the Council’s Climate and Ecological Change Strategy- </w:t>
      </w:r>
      <w:hyperlink r:id="rId9" w:history="1">
        <w:r w:rsidR="00285CBB" w:rsidRPr="00FE5D40">
          <w:rPr>
            <w:rStyle w:val="Hyperlink"/>
          </w:rPr>
          <w:t>www.denbighshire.gov.uk/climate-change</w:t>
        </w:r>
      </w:hyperlink>
      <w:r w:rsidR="00285CBB" w:rsidRPr="00285CBB">
        <w:rPr>
          <w:color w:val="4472C4" w:themeColor="accent1"/>
        </w:rPr>
        <w:t>]</w:t>
      </w:r>
      <w:r w:rsidR="00285CBB">
        <w:rPr>
          <w:color w:val="4472C4" w:themeColor="accent1"/>
        </w:rPr>
        <w:t xml:space="preserve"> </w:t>
      </w:r>
    </w:p>
    <w:p w14:paraId="2654EF89" w14:textId="4E7BDB71" w:rsidR="00455C46" w:rsidRDefault="00455C46" w:rsidP="00D10744">
      <w:pPr>
        <w:pStyle w:val="Heading1"/>
        <w:numPr>
          <w:ilvl w:val="0"/>
          <w:numId w:val="32"/>
        </w:numPr>
        <w:spacing w:line="240" w:lineRule="auto"/>
        <w:ind w:left="567" w:hanging="567"/>
      </w:pPr>
      <w:r w:rsidRPr="00455C46">
        <w:lastRenderedPageBreak/>
        <w:t>What will it cost and how will it affect other services?</w:t>
      </w:r>
    </w:p>
    <w:p w14:paraId="4496F674" w14:textId="77777777" w:rsidR="002E10AB" w:rsidRPr="008B77C2" w:rsidRDefault="002E10AB" w:rsidP="002E10AB">
      <w:pPr>
        <w:pStyle w:val="Heading2"/>
        <w:ind w:left="567"/>
      </w:pPr>
      <w:r>
        <w:t>Sub-heading (delete as needed)</w:t>
      </w:r>
    </w:p>
    <w:p w14:paraId="33FADE8C" w14:textId="77777777" w:rsidR="00711D18" w:rsidRDefault="00711D18" w:rsidP="00D10744">
      <w:pPr>
        <w:numPr>
          <w:ilvl w:val="1"/>
          <w:numId w:val="32"/>
        </w:numPr>
        <w:ind w:left="1134" w:hanging="567"/>
        <w:rPr>
          <w:iCs/>
        </w:rPr>
      </w:pPr>
      <w:r>
        <w:rPr>
          <w:iCs/>
        </w:rPr>
        <w:t>Text here</w:t>
      </w:r>
    </w:p>
    <w:p w14:paraId="059F9AF2" w14:textId="762C5277" w:rsidR="00455C46" w:rsidRPr="00C369DA" w:rsidRDefault="00C369DA" w:rsidP="00711D18">
      <w:pPr>
        <w:rPr>
          <w:iCs/>
          <w:color w:val="4472C4" w:themeColor="accent1"/>
        </w:rPr>
      </w:pPr>
      <w:r w:rsidRPr="00C369DA">
        <w:rPr>
          <w:iCs/>
          <w:color w:val="4472C4" w:themeColor="accent1"/>
        </w:rPr>
        <w:t>[</w:t>
      </w:r>
      <w:r w:rsidR="00455C46" w:rsidRPr="00C369DA">
        <w:rPr>
          <w:iCs/>
          <w:color w:val="4472C4" w:themeColor="accent1"/>
        </w:rPr>
        <w:t>Section notes: The following areas should be thought about as a minimum when drafting the report:</w:t>
      </w:r>
    </w:p>
    <w:p w14:paraId="5707F84D" w14:textId="7F5137F2" w:rsidR="00455C46" w:rsidRPr="00C369DA" w:rsidRDefault="001763CB" w:rsidP="008F5450">
      <w:pPr>
        <w:numPr>
          <w:ilvl w:val="0"/>
          <w:numId w:val="29"/>
        </w:numPr>
        <w:ind w:left="714" w:hanging="357"/>
        <w:contextualSpacing/>
        <w:rPr>
          <w:iCs/>
          <w:color w:val="4472C4" w:themeColor="accent1"/>
        </w:rPr>
      </w:pPr>
      <w:r>
        <w:rPr>
          <w:iCs/>
          <w:color w:val="4472C4" w:themeColor="accent1"/>
        </w:rPr>
        <w:t>Additional r</w:t>
      </w:r>
      <w:r w:rsidR="00455C46" w:rsidRPr="00C369DA">
        <w:rPr>
          <w:iCs/>
          <w:color w:val="4472C4" w:themeColor="accent1"/>
        </w:rPr>
        <w:t>esources needed (staffing or financial)</w:t>
      </w:r>
    </w:p>
    <w:p w14:paraId="67CD7943" w14:textId="629F16FD" w:rsidR="00455C46" w:rsidRPr="00C369DA" w:rsidRDefault="00455C46" w:rsidP="008F5450">
      <w:pPr>
        <w:numPr>
          <w:ilvl w:val="0"/>
          <w:numId w:val="29"/>
        </w:numPr>
        <w:ind w:left="714" w:hanging="357"/>
        <w:contextualSpacing/>
        <w:rPr>
          <w:iCs/>
          <w:color w:val="4472C4" w:themeColor="accent1"/>
        </w:rPr>
      </w:pPr>
      <w:r w:rsidRPr="00C369DA">
        <w:rPr>
          <w:iCs/>
          <w:color w:val="4472C4" w:themeColor="accent1"/>
        </w:rPr>
        <w:t>ICT</w:t>
      </w:r>
    </w:p>
    <w:p w14:paraId="50B1F0A1" w14:textId="0C41C367" w:rsidR="00455C46" w:rsidRPr="00C369DA" w:rsidRDefault="00455C46" w:rsidP="008F5450">
      <w:pPr>
        <w:numPr>
          <w:ilvl w:val="0"/>
          <w:numId w:val="29"/>
        </w:numPr>
        <w:ind w:left="714" w:hanging="357"/>
        <w:contextualSpacing/>
        <w:rPr>
          <w:iCs/>
          <w:color w:val="4472C4" w:themeColor="accent1"/>
        </w:rPr>
      </w:pPr>
      <w:r w:rsidRPr="00C369DA">
        <w:rPr>
          <w:iCs/>
          <w:color w:val="4472C4" w:themeColor="accent1"/>
        </w:rPr>
        <w:t>Legal</w:t>
      </w:r>
    </w:p>
    <w:p w14:paraId="79427C8F" w14:textId="0DA59F26" w:rsidR="009F7412" w:rsidRDefault="009F7412" w:rsidP="008F5450">
      <w:pPr>
        <w:numPr>
          <w:ilvl w:val="0"/>
          <w:numId w:val="29"/>
        </w:numPr>
        <w:ind w:left="714" w:hanging="357"/>
        <w:contextualSpacing/>
        <w:rPr>
          <w:iCs/>
          <w:color w:val="4472C4" w:themeColor="accent1"/>
        </w:rPr>
      </w:pPr>
      <w:r>
        <w:rPr>
          <w:iCs/>
          <w:color w:val="4472C4" w:themeColor="accent1"/>
        </w:rPr>
        <w:t>Marketing</w:t>
      </w:r>
      <w:r w:rsidR="001763CB">
        <w:rPr>
          <w:iCs/>
          <w:color w:val="4472C4" w:themeColor="accent1"/>
        </w:rPr>
        <w:t xml:space="preserve"> and communications</w:t>
      </w:r>
      <w:bookmarkStart w:id="6" w:name="_GoBack"/>
      <w:bookmarkEnd w:id="6"/>
    </w:p>
    <w:p w14:paraId="7BB69BDC" w14:textId="77777777" w:rsidR="00E37B39" w:rsidRPr="006254F6" w:rsidRDefault="00E37B39" w:rsidP="00E37B39">
      <w:pPr>
        <w:numPr>
          <w:ilvl w:val="0"/>
          <w:numId w:val="29"/>
        </w:numPr>
        <w:ind w:left="714" w:hanging="357"/>
        <w:contextualSpacing/>
        <w:rPr>
          <w:iCs/>
          <w:color w:val="2E74B5" w:themeColor="accent5" w:themeShade="BF"/>
        </w:rPr>
      </w:pPr>
      <w:r w:rsidRPr="006254F6">
        <w:rPr>
          <w:iCs/>
          <w:color w:val="2E74B5" w:themeColor="accent5" w:themeShade="BF"/>
        </w:rPr>
        <w:t>Effects on the environment, biodiversity, wildlife and habitats</w:t>
      </w:r>
    </w:p>
    <w:p w14:paraId="27863E96" w14:textId="5232A432" w:rsidR="00E37B39" w:rsidRPr="006254F6" w:rsidRDefault="00E37B39" w:rsidP="00E37B39">
      <w:pPr>
        <w:numPr>
          <w:ilvl w:val="0"/>
          <w:numId w:val="29"/>
        </w:numPr>
        <w:contextualSpacing/>
        <w:rPr>
          <w:iCs/>
          <w:color w:val="2E74B5" w:themeColor="accent5" w:themeShade="BF"/>
        </w:rPr>
      </w:pPr>
      <w:r w:rsidRPr="006254F6">
        <w:rPr>
          <w:iCs/>
          <w:color w:val="2E74B5" w:themeColor="accent5" w:themeShade="BF"/>
        </w:rPr>
        <w:t>Emission of Carbon (buildings, fleet, staff commuting, business travel, waste, supply chain) and absorption of carbon (grassland, woodland).</w:t>
      </w:r>
    </w:p>
    <w:p w14:paraId="374F71C0" w14:textId="0C32616D" w:rsidR="00455C46" w:rsidRDefault="00455C46" w:rsidP="008F5450">
      <w:pPr>
        <w:numPr>
          <w:ilvl w:val="0"/>
          <w:numId w:val="29"/>
        </w:numPr>
        <w:ind w:left="714" w:hanging="357"/>
        <w:contextualSpacing/>
        <w:rPr>
          <w:iCs/>
          <w:color w:val="4472C4" w:themeColor="accent1"/>
        </w:rPr>
      </w:pPr>
      <w:r w:rsidRPr="00C369DA">
        <w:rPr>
          <w:iCs/>
          <w:color w:val="4472C4" w:themeColor="accent1"/>
        </w:rPr>
        <w:t>If there are no implications on a particular service area do not mention them.</w:t>
      </w:r>
      <w:r w:rsidR="00C369DA" w:rsidRPr="00C369DA">
        <w:rPr>
          <w:iCs/>
          <w:color w:val="4472C4" w:themeColor="accent1"/>
        </w:rPr>
        <w:t>]</w:t>
      </w:r>
    </w:p>
    <w:p w14:paraId="581EE317" w14:textId="77777777" w:rsidR="00711D18" w:rsidRPr="00C369DA" w:rsidRDefault="00711D18" w:rsidP="00711D18">
      <w:pPr>
        <w:ind w:left="714"/>
        <w:contextualSpacing/>
        <w:rPr>
          <w:iCs/>
          <w:color w:val="4472C4" w:themeColor="accent1"/>
        </w:rPr>
      </w:pPr>
    </w:p>
    <w:p w14:paraId="7DCB9A4E" w14:textId="0CE42AB6" w:rsidR="00455C46" w:rsidRDefault="00455C46" w:rsidP="00D10744">
      <w:pPr>
        <w:pStyle w:val="Heading1"/>
        <w:numPr>
          <w:ilvl w:val="0"/>
          <w:numId w:val="32"/>
        </w:numPr>
        <w:spacing w:line="240" w:lineRule="auto"/>
        <w:ind w:left="567" w:hanging="567"/>
      </w:pPr>
      <w:bookmarkStart w:id="7" w:name="_Toc17454626"/>
      <w:r w:rsidRPr="00455C46">
        <w:t>What are the main conclusions of the Well-being Impact Assessment?</w:t>
      </w:r>
      <w:bookmarkEnd w:id="7"/>
    </w:p>
    <w:p w14:paraId="6E799C00" w14:textId="77777777" w:rsidR="002E10AB" w:rsidRPr="008B77C2" w:rsidRDefault="002E10AB" w:rsidP="002E10AB">
      <w:pPr>
        <w:pStyle w:val="Heading2"/>
        <w:ind w:left="567"/>
      </w:pPr>
      <w:r>
        <w:t>Sub-heading (delete as needed)</w:t>
      </w:r>
    </w:p>
    <w:p w14:paraId="0FC5C93A" w14:textId="77777777" w:rsidR="00711D18" w:rsidRDefault="00711D18" w:rsidP="00D10744">
      <w:pPr>
        <w:numPr>
          <w:ilvl w:val="1"/>
          <w:numId w:val="32"/>
        </w:numPr>
        <w:ind w:left="1134" w:hanging="567"/>
        <w:rPr>
          <w:iCs/>
        </w:rPr>
      </w:pPr>
      <w:r>
        <w:rPr>
          <w:iCs/>
        </w:rPr>
        <w:t>Text here</w:t>
      </w:r>
    </w:p>
    <w:p w14:paraId="15B69D43" w14:textId="1D648C2E" w:rsidR="00455C46" w:rsidRPr="00C369DA" w:rsidRDefault="00C369DA" w:rsidP="00204F22">
      <w:pPr>
        <w:rPr>
          <w:iCs/>
          <w:color w:val="4472C4" w:themeColor="accent1"/>
        </w:rPr>
      </w:pPr>
      <w:r w:rsidRPr="00C369DA">
        <w:rPr>
          <w:color w:val="4472C4" w:themeColor="accent1"/>
        </w:rPr>
        <w:t>[</w:t>
      </w:r>
      <w:r w:rsidR="00455C46" w:rsidRPr="00C369DA">
        <w:rPr>
          <w:color w:val="4472C4" w:themeColor="accent1"/>
        </w:rPr>
        <w:t xml:space="preserve">Section notes: The completed Well-being Impact Assessment report can be downloaded from the </w:t>
      </w:r>
      <w:hyperlink r:id="rId10" w:history="1">
        <w:r w:rsidR="00455C46" w:rsidRPr="00C369DA">
          <w:rPr>
            <w:rStyle w:val="Hyperlink"/>
            <w:bCs/>
            <w:color w:val="4472C4" w:themeColor="accent1"/>
          </w:rPr>
          <w:t>website</w:t>
        </w:r>
      </w:hyperlink>
      <w:r w:rsidR="00455C46" w:rsidRPr="00C369DA">
        <w:rPr>
          <w:color w:val="4472C4" w:themeColor="accent1"/>
        </w:rPr>
        <w:t xml:space="preserve"> and should be attached as an appendix to the report. The main conclusions from your impact assessment report should be pasted into this section. Please explain who was involved and at which stage the impact assessment was undertaken.</w:t>
      </w:r>
    </w:p>
    <w:p w14:paraId="19BBE0D2" w14:textId="77777777" w:rsidR="00455C46" w:rsidRPr="00C369DA" w:rsidRDefault="00455C46" w:rsidP="00CE3697">
      <w:pPr>
        <w:rPr>
          <w:b/>
          <w:iCs/>
          <w:color w:val="4472C4" w:themeColor="accent1"/>
        </w:rPr>
      </w:pPr>
      <w:r w:rsidRPr="00C369DA">
        <w:rPr>
          <w:b/>
          <w:iCs/>
          <w:color w:val="4472C4" w:themeColor="accent1"/>
        </w:rPr>
        <w:t>When is an impact assessment required?</w:t>
      </w:r>
    </w:p>
    <w:p w14:paraId="57AC84B8" w14:textId="77777777" w:rsidR="00455C46" w:rsidRPr="00C369DA" w:rsidRDefault="00455C46" w:rsidP="00CE3697">
      <w:pPr>
        <w:rPr>
          <w:iCs/>
          <w:color w:val="4472C4" w:themeColor="accent1"/>
        </w:rPr>
      </w:pPr>
      <w:r w:rsidRPr="00C369DA">
        <w:rPr>
          <w:iCs/>
          <w:color w:val="4472C4" w:themeColor="accent1"/>
        </w:rPr>
        <w:t xml:space="preserve">A Well-being Impact Assessment will generally be required for decisions or proposals for change in order to comply with the </w:t>
      </w:r>
      <w:hyperlink r:id="rId11" w:history="1">
        <w:r w:rsidRPr="00C369DA">
          <w:rPr>
            <w:rStyle w:val="Hyperlink"/>
            <w:bCs/>
            <w:iCs/>
            <w:color w:val="4472C4" w:themeColor="accent1"/>
          </w:rPr>
          <w:t>Equality Act 2010</w:t>
        </w:r>
      </w:hyperlink>
      <w:r w:rsidRPr="00C369DA">
        <w:rPr>
          <w:iCs/>
          <w:color w:val="4472C4" w:themeColor="accent1"/>
        </w:rPr>
        <w:t xml:space="preserve">, the </w:t>
      </w:r>
      <w:hyperlink r:id="rId12" w:history="1">
        <w:r w:rsidRPr="00C369DA">
          <w:rPr>
            <w:rStyle w:val="Hyperlink"/>
            <w:bCs/>
            <w:iCs/>
            <w:color w:val="4472C4" w:themeColor="accent1"/>
          </w:rPr>
          <w:t>Well-being of Future Generations (Wales) Act 2015</w:t>
        </w:r>
      </w:hyperlink>
      <w:r w:rsidRPr="00C369DA">
        <w:rPr>
          <w:iCs/>
          <w:color w:val="4472C4" w:themeColor="accent1"/>
        </w:rPr>
        <w:t xml:space="preserve"> and the </w:t>
      </w:r>
      <w:hyperlink r:id="rId13" w:history="1">
        <w:r w:rsidRPr="00C369DA">
          <w:rPr>
            <w:rStyle w:val="Hyperlink"/>
            <w:bCs/>
            <w:iCs/>
            <w:color w:val="4472C4" w:themeColor="accent1"/>
          </w:rPr>
          <w:t>Welsh Language Standards</w:t>
        </w:r>
      </w:hyperlink>
      <w:r w:rsidRPr="00C369DA">
        <w:rPr>
          <w:iCs/>
          <w:color w:val="4472C4" w:themeColor="accent1"/>
        </w:rPr>
        <w:t>. If you are unsure about whether one is required, consider the following:</w:t>
      </w:r>
    </w:p>
    <w:p w14:paraId="106C7C09" w14:textId="77777777" w:rsidR="00455C46" w:rsidRPr="00C369DA" w:rsidRDefault="00455C46" w:rsidP="00CE3697">
      <w:pPr>
        <w:rPr>
          <w:iCs/>
          <w:color w:val="4472C4" w:themeColor="accent1"/>
        </w:rPr>
      </w:pPr>
      <w:r w:rsidRPr="00C369DA">
        <w:rPr>
          <w:iCs/>
          <w:color w:val="4472C4" w:themeColor="accent1"/>
        </w:rPr>
        <w:t xml:space="preserve">Not everything needs to be impact assessed. It is a matter of professional judgement as to the proportionality of the process compared with what you are impact assessing. As a rule, </w:t>
      </w:r>
      <w:r w:rsidRPr="00C369DA">
        <w:rPr>
          <w:iCs/>
          <w:color w:val="4472C4" w:themeColor="accent1"/>
        </w:rPr>
        <w:lastRenderedPageBreak/>
        <w:t>reports to Cabinet and Council will nearly always require one, whilst update reports to Scrutiny committees may not.</w:t>
      </w:r>
    </w:p>
    <w:p w14:paraId="2CDF1C0B" w14:textId="77777777" w:rsidR="00455C46" w:rsidRPr="00C369DA" w:rsidRDefault="00455C46" w:rsidP="00CE3697">
      <w:pPr>
        <w:rPr>
          <w:iCs/>
          <w:color w:val="4472C4" w:themeColor="accent1"/>
        </w:rPr>
      </w:pPr>
      <w:r w:rsidRPr="00C369DA">
        <w:rPr>
          <w:iCs/>
          <w:color w:val="4472C4" w:themeColor="accent1"/>
        </w:rPr>
        <w:t xml:space="preserve">You should also consider the risk of not impact assessing a proposal. </w:t>
      </w:r>
    </w:p>
    <w:p w14:paraId="0643A35F" w14:textId="77777777" w:rsidR="00455C46" w:rsidRPr="00C369DA" w:rsidRDefault="00455C46" w:rsidP="00CE3697">
      <w:pPr>
        <w:rPr>
          <w:iCs/>
          <w:color w:val="4472C4" w:themeColor="accent1"/>
        </w:rPr>
      </w:pPr>
      <w:r w:rsidRPr="00C369DA">
        <w:rPr>
          <w:iCs/>
          <w:color w:val="4472C4" w:themeColor="accent1"/>
        </w:rPr>
        <w:t>If an impact assessment is not required, please justify this and explain why.</w:t>
      </w:r>
    </w:p>
    <w:p w14:paraId="6BDF3107" w14:textId="77777777" w:rsidR="00455C46" w:rsidRPr="00C369DA" w:rsidRDefault="00455C46" w:rsidP="00CE3697">
      <w:pPr>
        <w:rPr>
          <w:iCs/>
          <w:color w:val="4472C4" w:themeColor="accent1"/>
        </w:rPr>
      </w:pPr>
      <w:r w:rsidRPr="00C369DA">
        <w:rPr>
          <w:iCs/>
          <w:color w:val="4472C4" w:themeColor="accent1"/>
        </w:rPr>
        <w:t>If you are still unsure, take a look at the FAQs on the intranet or speak to your Line Manager.</w:t>
      </w:r>
    </w:p>
    <w:p w14:paraId="6C68B840" w14:textId="77777777" w:rsidR="00455C46" w:rsidRPr="00C369DA" w:rsidRDefault="00455C46" w:rsidP="00CE3697">
      <w:pPr>
        <w:rPr>
          <w:b/>
          <w:iCs/>
          <w:color w:val="4472C4" w:themeColor="accent1"/>
        </w:rPr>
      </w:pPr>
      <w:r w:rsidRPr="00C369DA">
        <w:rPr>
          <w:b/>
          <w:iCs/>
          <w:color w:val="4472C4" w:themeColor="accent1"/>
        </w:rPr>
        <w:t>About the Well-being Impact Assessment</w:t>
      </w:r>
    </w:p>
    <w:p w14:paraId="08715FDF" w14:textId="018CD4CD" w:rsidR="00455C46" w:rsidRPr="00C369DA" w:rsidRDefault="00455C46" w:rsidP="00CE3697">
      <w:pPr>
        <w:rPr>
          <w:iCs/>
          <w:color w:val="4472C4" w:themeColor="accent1"/>
        </w:rPr>
      </w:pPr>
      <w:r w:rsidRPr="00C369DA">
        <w:rPr>
          <w:iCs/>
          <w:color w:val="4472C4" w:themeColor="accent1"/>
        </w:rPr>
        <w:t xml:space="preserve">The Well-being Impact Assessment is an integrated impact assessment. This means it has been designed to assess likely impact on the social, economic, environmental and cultural well-being of Denbighshire, Wales and the world. It will help you to consider the sustainability of your approach and impact on people who share </w:t>
      </w:r>
      <w:hyperlink r:id="rId14" w:history="1">
        <w:r w:rsidRPr="00C369DA">
          <w:rPr>
            <w:rStyle w:val="Hyperlink"/>
            <w:bCs/>
            <w:iCs/>
            <w:color w:val="4472C4" w:themeColor="accent1"/>
          </w:rPr>
          <w:t>protected characteristics</w:t>
        </w:r>
      </w:hyperlink>
      <w:r w:rsidRPr="00C369DA">
        <w:rPr>
          <w:iCs/>
          <w:color w:val="4472C4" w:themeColor="accent1"/>
        </w:rPr>
        <w:t xml:space="preserve">, the Welsh language, biodiversity, health, economic development, and so on. A Well-being Impact Assessment will support you to develop your thinking and consider ways to enhance the contribution that could be made to the well-being of future generations. You are advised to use the Well-being Impact Assessment website as early as possible, as part of a group, and more than </w:t>
      </w:r>
      <w:r w:rsidR="00C369DA" w:rsidRPr="00C369DA">
        <w:rPr>
          <w:iCs/>
          <w:color w:val="4472C4" w:themeColor="accent1"/>
        </w:rPr>
        <w:t>once as your proposal develops.]</w:t>
      </w:r>
    </w:p>
    <w:p w14:paraId="0077A1CB" w14:textId="6BBA6948" w:rsidR="00455C46" w:rsidRDefault="00455C46" w:rsidP="00D10744">
      <w:pPr>
        <w:pStyle w:val="Heading1"/>
        <w:numPr>
          <w:ilvl w:val="0"/>
          <w:numId w:val="32"/>
        </w:numPr>
        <w:spacing w:line="240" w:lineRule="auto"/>
        <w:ind w:left="567" w:hanging="567"/>
      </w:pPr>
      <w:bookmarkStart w:id="8" w:name="_Toc17454627"/>
      <w:r w:rsidRPr="00455C46">
        <w:t>What consultations have been carried out with Scrutiny and others?</w:t>
      </w:r>
      <w:bookmarkEnd w:id="8"/>
    </w:p>
    <w:p w14:paraId="4A62A05D" w14:textId="77777777" w:rsidR="002E10AB" w:rsidRPr="008B77C2" w:rsidRDefault="002E10AB" w:rsidP="002E10AB">
      <w:pPr>
        <w:pStyle w:val="Heading2"/>
        <w:ind w:left="567"/>
      </w:pPr>
      <w:r>
        <w:t>Sub-heading (delete as needed)</w:t>
      </w:r>
    </w:p>
    <w:p w14:paraId="36A5B450" w14:textId="77777777" w:rsidR="00711D18" w:rsidRDefault="00711D18" w:rsidP="00D10744">
      <w:pPr>
        <w:numPr>
          <w:ilvl w:val="1"/>
          <w:numId w:val="32"/>
        </w:numPr>
        <w:ind w:left="1134" w:hanging="567"/>
        <w:rPr>
          <w:iCs/>
        </w:rPr>
      </w:pPr>
      <w:r>
        <w:rPr>
          <w:iCs/>
        </w:rPr>
        <w:t>Text here</w:t>
      </w:r>
    </w:p>
    <w:p w14:paraId="2C584895" w14:textId="7551B67A" w:rsidR="00455C46" w:rsidRPr="002169C8" w:rsidRDefault="002169C8" w:rsidP="00711D18">
      <w:pPr>
        <w:rPr>
          <w:iCs/>
          <w:color w:val="4472C4" w:themeColor="accent1"/>
        </w:rPr>
      </w:pPr>
      <w:r w:rsidRPr="002169C8">
        <w:rPr>
          <w:iCs/>
          <w:color w:val="4472C4" w:themeColor="accent1"/>
        </w:rPr>
        <w:t>[</w:t>
      </w:r>
      <w:r w:rsidR="00455C46" w:rsidRPr="002169C8">
        <w:rPr>
          <w:iCs/>
          <w:color w:val="4472C4" w:themeColor="accent1"/>
        </w:rPr>
        <w:t xml:space="preserve">Section notes: Please detail here what consultations have been carried out with Scrutiny Committees, officers or external bodies/groups </w:t>
      </w:r>
      <w:r w:rsidR="00E37B39">
        <w:rPr>
          <w:iCs/>
          <w:color w:val="4472C4" w:themeColor="accent1"/>
        </w:rPr>
        <w:t>a</w:t>
      </w:r>
      <w:r w:rsidR="00455C46" w:rsidRPr="002169C8">
        <w:rPr>
          <w:iCs/>
          <w:color w:val="4472C4" w:themeColor="accent1"/>
        </w:rPr>
        <w:t xml:space="preserve">nd the responses received as a result of the </w:t>
      </w:r>
      <w:r w:rsidR="00CE3697" w:rsidRPr="002169C8">
        <w:rPr>
          <w:iCs/>
          <w:color w:val="4472C4" w:themeColor="accent1"/>
        </w:rPr>
        <w:t>c</w:t>
      </w:r>
      <w:r w:rsidR="00455C46" w:rsidRPr="002169C8">
        <w:rPr>
          <w:iCs/>
          <w:color w:val="4472C4" w:themeColor="accent1"/>
        </w:rPr>
        <w:t>onsultation?</w:t>
      </w:r>
      <w:r w:rsidRPr="002169C8">
        <w:rPr>
          <w:iCs/>
          <w:color w:val="4472C4" w:themeColor="accent1"/>
        </w:rPr>
        <w:t>]</w:t>
      </w:r>
    </w:p>
    <w:p w14:paraId="51E5575A" w14:textId="6AFB8C61" w:rsidR="00455C46" w:rsidRDefault="00455C46" w:rsidP="00D10744">
      <w:pPr>
        <w:pStyle w:val="Heading1"/>
        <w:numPr>
          <w:ilvl w:val="0"/>
          <w:numId w:val="32"/>
        </w:numPr>
        <w:spacing w:line="240" w:lineRule="auto"/>
        <w:ind w:left="567" w:hanging="567"/>
      </w:pPr>
      <w:bookmarkStart w:id="9" w:name="_Toc17454628"/>
      <w:r w:rsidRPr="00455C46">
        <w:t>Chief Finance Officer Statement</w:t>
      </w:r>
      <w:bookmarkEnd w:id="9"/>
    </w:p>
    <w:p w14:paraId="44AEED12" w14:textId="77777777" w:rsidR="002E10AB" w:rsidRPr="008B77C2" w:rsidRDefault="002E10AB" w:rsidP="002E10AB">
      <w:pPr>
        <w:pStyle w:val="Heading2"/>
        <w:ind w:left="567"/>
      </w:pPr>
      <w:r>
        <w:t>Sub-heading (delete as needed)</w:t>
      </w:r>
    </w:p>
    <w:p w14:paraId="7407BB75" w14:textId="77777777" w:rsidR="00711D18" w:rsidRDefault="00711D18" w:rsidP="00D10744">
      <w:pPr>
        <w:numPr>
          <w:ilvl w:val="1"/>
          <w:numId w:val="32"/>
        </w:numPr>
        <w:ind w:left="1134" w:hanging="567"/>
        <w:rPr>
          <w:iCs/>
        </w:rPr>
      </w:pPr>
      <w:r>
        <w:rPr>
          <w:iCs/>
        </w:rPr>
        <w:t>Text here</w:t>
      </w:r>
    </w:p>
    <w:p w14:paraId="677BCB9B" w14:textId="1DB11FDF" w:rsidR="00455C46" w:rsidRPr="002169C8" w:rsidRDefault="00B031EF" w:rsidP="00711D18">
      <w:pPr>
        <w:rPr>
          <w:color w:val="4472C4" w:themeColor="accent1"/>
        </w:rPr>
      </w:pPr>
      <w:r>
        <w:rPr>
          <w:color w:val="4472C4" w:themeColor="accent1"/>
        </w:rPr>
        <w:t>[</w:t>
      </w:r>
      <w:r w:rsidR="00455C46" w:rsidRPr="002169C8">
        <w:rPr>
          <w:color w:val="4472C4" w:themeColor="accent1"/>
        </w:rPr>
        <w:t>Please include the statement of the Chief Finance Officer here, if one is required (statements are mandatory for reports to Cabinet, Council and for delegated decisions).</w:t>
      </w:r>
      <w:r w:rsidR="002169C8" w:rsidRPr="002169C8">
        <w:rPr>
          <w:color w:val="4472C4" w:themeColor="accent1"/>
        </w:rPr>
        <w:t>]</w:t>
      </w:r>
    </w:p>
    <w:p w14:paraId="133EE522" w14:textId="11BA9BAC" w:rsidR="00455C46" w:rsidRDefault="00455C46" w:rsidP="00D10744">
      <w:pPr>
        <w:pStyle w:val="Heading1"/>
        <w:numPr>
          <w:ilvl w:val="0"/>
          <w:numId w:val="32"/>
        </w:numPr>
        <w:spacing w:line="240" w:lineRule="auto"/>
        <w:ind w:left="567" w:hanging="567"/>
      </w:pPr>
      <w:bookmarkStart w:id="10" w:name="_Toc17454629"/>
      <w:r w:rsidRPr="00455C46">
        <w:lastRenderedPageBreak/>
        <w:t>What risks are there and is there anything we can do to reduce them?</w:t>
      </w:r>
      <w:bookmarkEnd w:id="10"/>
    </w:p>
    <w:p w14:paraId="05C9AADA" w14:textId="77777777" w:rsidR="002E10AB" w:rsidRPr="008B77C2" w:rsidRDefault="002E10AB" w:rsidP="002E10AB">
      <w:pPr>
        <w:pStyle w:val="Heading2"/>
        <w:ind w:left="567"/>
      </w:pPr>
      <w:r>
        <w:t>Sub-heading (delete as needed)</w:t>
      </w:r>
    </w:p>
    <w:p w14:paraId="6D297523" w14:textId="77777777" w:rsidR="00711D18" w:rsidRDefault="00711D18" w:rsidP="00D10744">
      <w:pPr>
        <w:numPr>
          <w:ilvl w:val="1"/>
          <w:numId w:val="32"/>
        </w:numPr>
        <w:ind w:left="1134" w:hanging="567"/>
        <w:rPr>
          <w:iCs/>
        </w:rPr>
      </w:pPr>
      <w:r>
        <w:rPr>
          <w:iCs/>
        </w:rPr>
        <w:t>Text here</w:t>
      </w:r>
    </w:p>
    <w:p w14:paraId="5C9DF3B3" w14:textId="2F206071" w:rsidR="00557BF3" w:rsidRPr="00557BF3" w:rsidRDefault="00557BF3" w:rsidP="00711D18">
      <w:r w:rsidRPr="00557BF3">
        <w:rPr>
          <w:iCs/>
          <w:color w:val="4472C4" w:themeColor="accent1"/>
        </w:rPr>
        <w:t xml:space="preserve">[Section notes: Risks mentioned here should be those risks associated with taking the recommended action/decision, </w:t>
      </w:r>
      <w:r w:rsidRPr="00557BF3">
        <w:rPr>
          <w:color w:val="4472C4" w:themeColor="accent1"/>
        </w:rPr>
        <w:t xml:space="preserve">NOT risks with the current situation that provide justification for the proposed change. </w:t>
      </w:r>
      <w:r w:rsidRPr="00557BF3">
        <w:rPr>
          <w:iCs/>
          <w:color w:val="4472C4" w:themeColor="accent1"/>
        </w:rPr>
        <w:t>For guidance on risk assessments contact the Strategic Planning Team on extension 6291.]</w:t>
      </w:r>
    </w:p>
    <w:p w14:paraId="52345EF7" w14:textId="2B4A1161" w:rsidR="00557BF3" w:rsidRDefault="00557BF3" w:rsidP="00D10744">
      <w:pPr>
        <w:pStyle w:val="Heading1"/>
        <w:numPr>
          <w:ilvl w:val="0"/>
          <w:numId w:val="32"/>
        </w:numPr>
        <w:spacing w:line="240" w:lineRule="auto"/>
        <w:ind w:left="567" w:hanging="567"/>
      </w:pPr>
      <w:r>
        <w:t>Power to make the decision</w:t>
      </w:r>
    </w:p>
    <w:p w14:paraId="24AC2279" w14:textId="77777777" w:rsidR="002E10AB" w:rsidRPr="008B77C2" w:rsidRDefault="002E10AB" w:rsidP="002E10AB">
      <w:pPr>
        <w:pStyle w:val="Heading2"/>
        <w:ind w:left="567"/>
      </w:pPr>
      <w:r>
        <w:t>Sub-heading (delete as needed)</w:t>
      </w:r>
    </w:p>
    <w:p w14:paraId="4043F857" w14:textId="4D9A1A64" w:rsidR="00711D18" w:rsidRDefault="00711D18" w:rsidP="00D10744">
      <w:pPr>
        <w:numPr>
          <w:ilvl w:val="1"/>
          <w:numId w:val="32"/>
        </w:numPr>
        <w:ind w:left="1134" w:hanging="567"/>
        <w:rPr>
          <w:iCs/>
        </w:rPr>
      </w:pPr>
      <w:r w:rsidRPr="00711D18">
        <w:rPr>
          <w:iCs/>
        </w:rPr>
        <w:t>Text here</w:t>
      </w:r>
    </w:p>
    <w:p w14:paraId="5C1FC339" w14:textId="7209F1FD" w:rsidR="00455C46" w:rsidRPr="00B031EF" w:rsidRDefault="00B031EF" w:rsidP="00711D18">
      <w:pPr>
        <w:rPr>
          <w:iCs/>
          <w:color w:val="4472C4" w:themeColor="accent1"/>
        </w:rPr>
      </w:pPr>
      <w:r w:rsidRPr="00B031EF">
        <w:rPr>
          <w:iCs/>
          <w:color w:val="4472C4" w:themeColor="accent1"/>
        </w:rPr>
        <w:t>[</w:t>
      </w:r>
      <w:r w:rsidR="00455C46" w:rsidRPr="00B031EF">
        <w:rPr>
          <w:iCs/>
          <w:color w:val="4472C4" w:themeColor="accent1"/>
        </w:rPr>
        <w:t>Section notes: This refers to the statutory basis (duty or power) which enables the decision to be taken e.g. Section XXI of the ABC Act 1936.</w:t>
      </w:r>
      <w:r w:rsidR="00412A46">
        <w:rPr>
          <w:iCs/>
          <w:color w:val="4472C4" w:themeColor="accent1"/>
        </w:rPr>
        <w:t xml:space="preserve"> </w:t>
      </w:r>
      <w:r w:rsidR="00455C46" w:rsidRPr="00B031EF">
        <w:rPr>
          <w:iCs/>
          <w:color w:val="4472C4" w:themeColor="accent1"/>
        </w:rPr>
        <w:t>Please liaise with the Legal Department if unsure of the relevant Act/Sections in operation.</w:t>
      </w:r>
    </w:p>
    <w:p w14:paraId="6849661E" w14:textId="0B799881" w:rsidR="00455C46" w:rsidRPr="00B031EF" w:rsidRDefault="00455C46" w:rsidP="00CE3697">
      <w:pPr>
        <w:rPr>
          <w:iCs/>
          <w:color w:val="4472C4" w:themeColor="accent1"/>
        </w:rPr>
      </w:pPr>
      <w:r w:rsidRPr="00B031EF">
        <w:rPr>
          <w:iCs/>
          <w:color w:val="4472C4" w:themeColor="accent1"/>
        </w:rPr>
        <w:t>Consider also any relevant parts of the Policy framework, for example the Constitution or a previous Cabinet report.</w:t>
      </w:r>
    </w:p>
    <w:p w14:paraId="330A2914" w14:textId="7F6EC11F" w:rsidR="00455C46" w:rsidRPr="004168F3" w:rsidRDefault="00455C46" w:rsidP="00CE3697">
      <w:pPr>
        <w:rPr>
          <w:b/>
          <w:iCs/>
          <w:color w:val="4472C4" w:themeColor="accent1"/>
        </w:rPr>
      </w:pPr>
      <w:r w:rsidRPr="004168F3">
        <w:rPr>
          <w:b/>
          <w:iCs/>
          <w:color w:val="4472C4" w:themeColor="accent1"/>
        </w:rPr>
        <w:t>General notes:</w:t>
      </w:r>
    </w:p>
    <w:p w14:paraId="72ACD5F9" w14:textId="51E02C4C" w:rsidR="00455C46" w:rsidRPr="00B031EF" w:rsidRDefault="00455C46" w:rsidP="00B031EF">
      <w:pPr>
        <w:numPr>
          <w:ilvl w:val="0"/>
          <w:numId w:val="31"/>
        </w:numPr>
        <w:rPr>
          <w:iCs/>
          <w:color w:val="4472C4" w:themeColor="accent1"/>
        </w:rPr>
      </w:pPr>
      <w:r w:rsidRPr="00B031EF">
        <w:rPr>
          <w:iCs/>
          <w:color w:val="4472C4" w:themeColor="accent1"/>
        </w:rPr>
        <w:t>The report should be written in plain English or Welsh, and with all acronyms explained</w:t>
      </w:r>
    </w:p>
    <w:p w14:paraId="6B9998B5" w14:textId="484EACBC" w:rsidR="00455C46" w:rsidRPr="00B031EF" w:rsidRDefault="00B031EF" w:rsidP="00B031EF">
      <w:pPr>
        <w:numPr>
          <w:ilvl w:val="0"/>
          <w:numId w:val="31"/>
        </w:numPr>
        <w:rPr>
          <w:iCs/>
          <w:color w:val="4472C4" w:themeColor="accent1"/>
        </w:rPr>
      </w:pPr>
      <w:r>
        <w:rPr>
          <w:iCs/>
          <w:color w:val="4472C4" w:themeColor="accent1"/>
        </w:rPr>
        <w:t>Use the Heading and font styles embedded in this document.</w:t>
      </w:r>
      <w:r w:rsidR="00455C46" w:rsidRPr="00B031EF">
        <w:rPr>
          <w:iCs/>
          <w:color w:val="4472C4" w:themeColor="accent1"/>
        </w:rPr>
        <w:t xml:space="preserve"> Please do not reduce the font size</w:t>
      </w:r>
      <w:r>
        <w:rPr>
          <w:iCs/>
          <w:color w:val="4472C4" w:themeColor="accent1"/>
        </w:rPr>
        <w:t xml:space="preserve"> or spacing</w:t>
      </w:r>
      <w:r w:rsidR="00455C46" w:rsidRPr="00B031EF">
        <w:rPr>
          <w:iCs/>
          <w:color w:val="4472C4" w:themeColor="accent1"/>
        </w:rPr>
        <w:t xml:space="preserve"> in order to reduce the size of the document</w:t>
      </w:r>
    </w:p>
    <w:p w14:paraId="2AB56221" w14:textId="7B29A70C" w:rsidR="008C5F76" w:rsidRDefault="00455C46" w:rsidP="001C7B9D">
      <w:pPr>
        <w:numPr>
          <w:ilvl w:val="0"/>
          <w:numId w:val="31"/>
        </w:numPr>
        <w:rPr>
          <w:iCs/>
          <w:color w:val="4472C4" w:themeColor="accent1"/>
        </w:rPr>
      </w:pPr>
      <w:r w:rsidRPr="00B031EF">
        <w:rPr>
          <w:iCs/>
          <w:color w:val="4472C4" w:themeColor="accent1"/>
        </w:rPr>
        <w:t xml:space="preserve">Reports and appendices should be sent to Democratic Services in Word, Excel etc., rather than in .pdf form </w:t>
      </w:r>
      <w:r w:rsidR="00073F7E">
        <w:rPr>
          <w:iCs/>
          <w:color w:val="4472C4" w:themeColor="accent1"/>
        </w:rPr>
        <w:t xml:space="preserve">if it requires translating </w:t>
      </w:r>
      <w:r w:rsidRPr="00B031EF">
        <w:rPr>
          <w:iCs/>
          <w:color w:val="4472C4" w:themeColor="accent1"/>
        </w:rPr>
        <w:t>(if an Excel document is likely to present formatting problems or includes information in the spreadsheet that is not to be published please discuss this</w:t>
      </w:r>
      <w:r w:rsidR="00650CBD">
        <w:rPr>
          <w:iCs/>
          <w:color w:val="4472C4" w:themeColor="accent1"/>
        </w:rPr>
        <w:t xml:space="preserve"> with the Committee Officer</w:t>
      </w:r>
      <w:r w:rsidRPr="00B031EF">
        <w:rPr>
          <w:iCs/>
          <w:color w:val="4472C4" w:themeColor="accent1"/>
        </w:rPr>
        <w:t>. A correctly formatted pdf of the Excel document may be required in such cases).</w:t>
      </w:r>
      <w:r w:rsidR="00B031EF" w:rsidRPr="00B031EF">
        <w:rPr>
          <w:iCs/>
          <w:color w:val="4472C4" w:themeColor="accent1"/>
        </w:rPr>
        <w:t>]</w:t>
      </w:r>
    </w:p>
    <w:p w14:paraId="5A1B9FB4" w14:textId="2B9551B2" w:rsidR="00A54D54" w:rsidRPr="004168F3" w:rsidRDefault="00A54D54" w:rsidP="004168F3">
      <w:pPr>
        <w:rPr>
          <w:b/>
          <w:color w:val="4472C4" w:themeColor="accent1"/>
        </w:rPr>
      </w:pPr>
      <w:r w:rsidRPr="004168F3">
        <w:rPr>
          <w:b/>
          <w:color w:val="4472C4" w:themeColor="accent1"/>
        </w:rPr>
        <w:t>Accessible Website Documents</w:t>
      </w:r>
    </w:p>
    <w:p w14:paraId="70CAB52C" w14:textId="54A32628" w:rsidR="00A54D54" w:rsidRDefault="00A54D54" w:rsidP="00A54D54">
      <w:pPr>
        <w:pStyle w:val="ListParagraph"/>
        <w:numPr>
          <w:ilvl w:val="0"/>
          <w:numId w:val="39"/>
        </w:numPr>
        <w:ind w:left="709" w:hanging="283"/>
        <w:rPr>
          <w:iCs/>
          <w:color w:val="4472C4" w:themeColor="accent1"/>
        </w:rPr>
      </w:pPr>
      <w:r>
        <w:rPr>
          <w:iCs/>
          <w:color w:val="4472C4" w:themeColor="accent1"/>
        </w:rPr>
        <w:lastRenderedPageBreak/>
        <w:t>Most reports to Council or one of the principal committees are public reports</w:t>
      </w:r>
      <w:r w:rsidR="00040924">
        <w:rPr>
          <w:iCs/>
          <w:color w:val="4472C4" w:themeColor="accent1"/>
        </w:rPr>
        <w:t xml:space="preserve"> available on its website</w:t>
      </w:r>
      <w:r>
        <w:rPr>
          <w:iCs/>
          <w:color w:val="4472C4" w:themeColor="accent1"/>
        </w:rPr>
        <w:t>. The Council ha</w:t>
      </w:r>
      <w:r w:rsidR="00040924">
        <w:rPr>
          <w:iCs/>
          <w:color w:val="4472C4" w:themeColor="accent1"/>
        </w:rPr>
        <w:t>s a statutory duty to design these documents so they are readily accessible to people with disabilities that could otherwise make reading the documents difficult.</w:t>
      </w:r>
    </w:p>
    <w:p w14:paraId="11FBBD14" w14:textId="4408032E" w:rsidR="00040924" w:rsidRPr="00A54D54" w:rsidRDefault="00040924" w:rsidP="00040924">
      <w:pPr>
        <w:pStyle w:val="ListParagraph"/>
        <w:numPr>
          <w:ilvl w:val="0"/>
          <w:numId w:val="0"/>
        </w:numPr>
        <w:ind w:left="709"/>
        <w:rPr>
          <w:iCs/>
          <w:color w:val="4472C4" w:themeColor="accent1"/>
        </w:rPr>
      </w:pPr>
      <w:r>
        <w:rPr>
          <w:iCs/>
          <w:color w:val="4472C4" w:themeColor="accent1"/>
        </w:rPr>
        <w:t xml:space="preserve">It is the report author’s responsibility to ensure that committee documents submitted to Democratic Services are checked and comply with accessibility requirements (including testing using Word’s accessibility checker). Please refer to the guidance under the ‘Communications Toolkit’ section on </w:t>
      </w:r>
      <w:proofErr w:type="spellStart"/>
      <w:r>
        <w:rPr>
          <w:iCs/>
          <w:color w:val="4472C4" w:themeColor="accent1"/>
        </w:rPr>
        <w:t>Linc</w:t>
      </w:r>
      <w:proofErr w:type="spellEnd"/>
      <w:r>
        <w:rPr>
          <w:iCs/>
          <w:color w:val="4472C4" w:themeColor="accent1"/>
        </w:rPr>
        <w:t>.</w:t>
      </w:r>
    </w:p>
    <w:p w14:paraId="5D5D348A" w14:textId="5BB56CCB" w:rsidR="00A54D54" w:rsidRPr="004168F3" w:rsidRDefault="00A54D54" w:rsidP="00412A46">
      <w:pPr>
        <w:keepNext/>
        <w:rPr>
          <w:b/>
          <w:color w:val="4472C4" w:themeColor="accent1"/>
        </w:rPr>
      </w:pPr>
      <w:r w:rsidRPr="004168F3">
        <w:rPr>
          <w:b/>
          <w:color w:val="4472C4" w:themeColor="accent1"/>
        </w:rPr>
        <w:t>Welsh Translation</w:t>
      </w:r>
    </w:p>
    <w:p w14:paraId="100BE768" w14:textId="617F0CA3" w:rsidR="000B4BD9" w:rsidRPr="000B4BD9" w:rsidRDefault="000B4BD9" w:rsidP="00412A46">
      <w:pPr>
        <w:keepNext/>
        <w:numPr>
          <w:ilvl w:val="0"/>
          <w:numId w:val="31"/>
        </w:numPr>
        <w:rPr>
          <w:iCs/>
          <w:color w:val="4472C4" w:themeColor="accent1"/>
        </w:rPr>
      </w:pPr>
      <w:r>
        <w:rPr>
          <w:iCs/>
          <w:color w:val="4472C4" w:themeColor="accent1"/>
        </w:rPr>
        <w:t xml:space="preserve">Covering reports and appendices of up to 4 sides per report require translating. </w:t>
      </w:r>
    </w:p>
    <w:p w14:paraId="43018DC2" w14:textId="72C960C0" w:rsidR="00A54D54" w:rsidRDefault="00040924" w:rsidP="001C7B9D">
      <w:pPr>
        <w:numPr>
          <w:ilvl w:val="0"/>
          <w:numId w:val="31"/>
        </w:numPr>
        <w:rPr>
          <w:iCs/>
          <w:color w:val="4472C4" w:themeColor="accent1"/>
        </w:rPr>
      </w:pPr>
      <w:r>
        <w:rPr>
          <w:iCs/>
          <w:color w:val="4472C4" w:themeColor="accent1"/>
        </w:rPr>
        <w:t xml:space="preserve">Normally, the Committee Officer receiving your report will arrange for the translation into Welsh of committee documents. However, if you have used images and tables that require </w:t>
      </w:r>
      <w:r w:rsidR="002153E8">
        <w:rPr>
          <w:iCs/>
          <w:color w:val="4472C4" w:themeColor="accent1"/>
        </w:rPr>
        <w:t>‘alternative text’ to help readers understand information presented in pictures and other objects you will need to make sure that you supply a Welsh version with the alternative text embedded. Please discuss this with the Committee Officer for your meeting at the earliest opportunity (committee reports are generally published a week in advance of the meeting).</w:t>
      </w:r>
    </w:p>
    <w:sectPr w:rsidR="00A54D54" w:rsidSect="00A36D28">
      <w:footerReference w:type="even" r:id="rId15"/>
      <w:footerReference w:type="default" r:id="rId16"/>
      <w:pgSz w:w="11900" w:h="16840"/>
      <w:pgMar w:top="923" w:right="1134" w:bottom="1089" w:left="1134" w:header="936" w:footer="57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B2419" w14:textId="77777777" w:rsidR="00147425" w:rsidRDefault="00147425" w:rsidP="00CC04F7">
      <w:r>
        <w:separator/>
      </w:r>
    </w:p>
  </w:endnote>
  <w:endnote w:type="continuationSeparator" w:id="0">
    <w:p w14:paraId="2C05E02C" w14:textId="77777777" w:rsidR="00147425" w:rsidRDefault="00147425" w:rsidP="00CC0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SIngrid-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114586390"/>
      <w:docPartObj>
        <w:docPartGallery w:val="Page Numbers (Bottom of Page)"/>
        <w:docPartUnique/>
      </w:docPartObj>
    </w:sdtPr>
    <w:sdtEndPr>
      <w:rPr>
        <w:rStyle w:val="PageNumber"/>
      </w:rPr>
    </w:sdtEndPr>
    <w:sdtContent>
      <w:p w14:paraId="24A4CCE3" w14:textId="11CEAE22" w:rsidR="000E7F0D" w:rsidRDefault="000E7F0D" w:rsidP="004C7A1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2C84FD" w14:textId="77777777" w:rsidR="000E7F0D" w:rsidRDefault="000E7F0D" w:rsidP="000E7F0D">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019D7" w14:textId="57F4DD21" w:rsidR="000E7F0D" w:rsidRDefault="000E7F0D" w:rsidP="004C7A1A">
    <w:pPr>
      <w:pStyle w:val="Footer"/>
      <w:framePr w:wrap="none" w:vAnchor="text" w:hAnchor="margin" w:y="1"/>
      <w:rPr>
        <w:rStyle w:val="PageNumber"/>
      </w:rPr>
    </w:pPr>
  </w:p>
  <w:p w14:paraId="49004222" w14:textId="2FA4AD3F" w:rsidR="00735FBB" w:rsidRDefault="00735FBB" w:rsidP="000E7F0D">
    <w:pPr>
      <w:pStyle w:val="Footer"/>
      <w:ind w:firstLine="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ABA11" w14:textId="77777777" w:rsidR="00147425" w:rsidRDefault="00147425" w:rsidP="00CC04F7">
      <w:r>
        <w:separator/>
      </w:r>
    </w:p>
  </w:footnote>
  <w:footnote w:type="continuationSeparator" w:id="0">
    <w:p w14:paraId="12B9AAA2" w14:textId="77777777" w:rsidR="00147425" w:rsidRDefault="00147425" w:rsidP="00CC04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8F4E5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C88A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2096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1292F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4E85C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2C2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C69A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EC1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7C1A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79E60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84D43"/>
    <w:multiLevelType w:val="multilevel"/>
    <w:tmpl w:val="E4AE9D7A"/>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15:restartNumberingAfterBreak="0">
    <w:nsid w:val="05331C00"/>
    <w:multiLevelType w:val="hybridMultilevel"/>
    <w:tmpl w:val="E8B048A6"/>
    <w:lvl w:ilvl="0" w:tplc="FC586690">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080BB1"/>
    <w:multiLevelType w:val="hybridMultilevel"/>
    <w:tmpl w:val="4F76D8EA"/>
    <w:lvl w:ilvl="0" w:tplc="EAB4A30A">
      <w:start w:val="1"/>
      <w:numFmt w:val="bullet"/>
      <w:lvlText w:val=""/>
      <w:lvlJc w:val="left"/>
      <w:pPr>
        <w:ind w:left="1430" w:hanging="360"/>
      </w:pPr>
      <w:rPr>
        <w:rFonts w:ascii="Symbol" w:hAnsi="Symbol" w:hint="default"/>
        <w:color w:val="auto"/>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3" w15:restartNumberingAfterBreak="0">
    <w:nsid w:val="0933134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1244CAA"/>
    <w:multiLevelType w:val="hybridMultilevel"/>
    <w:tmpl w:val="37041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6B3841"/>
    <w:multiLevelType w:val="hybridMultilevel"/>
    <w:tmpl w:val="8998ED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F81D1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BC4798"/>
    <w:multiLevelType w:val="hybridMultilevel"/>
    <w:tmpl w:val="07802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F22F35"/>
    <w:multiLevelType w:val="multilevel"/>
    <w:tmpl w:val="71B4AB12"/>
    <w:lvl w:ilvl="0">
      <w:start w:val="1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5BD5406"/>
    <w:multiLevelType w:val="hybridMultilevel"/>
    <w:tmpl w:val="73A02A3A"/>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20" w15:restartNumberingAfterBreak="0">
    <w:nsid w:val="39246957"/>
    <w:multiLevelType w:val="hybridMultilevel"/>
    <w:tmpl w:val="BA5C0A40"/>
    <w:lvl w:ilvl="0" w:tplc="DD98CBD2">
      <w:start w:val="1"/>
      <w:numFmt w:val="decimal"/>
      <w:lvlText w:val="%1."/>
      <w:lvlJc w:val="left"/>
      <w:pPr>
        <w:ind w:left="3255" w:hanging="28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C723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C651B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EB023AD"/>
    <w:multiLevelType w:val="hybridMultilevel"/>
    <w:tmpl w:val="E048B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565696"/>
    <w:multiLevelType w:val="hybridMultilevel"/>
    <w:tmpl w:val="B29A4BE2"/>
    <w:lvl w:ilvl="0" w:tplc="76121086">
      <w:start w:val="1"/>
      <w:numFmt w:val="decimal"/>
      <w:lvlText w:val="%11."/>
      <w:lvlJc w:val="right"/>
      <w:pPr>
        <w:ind w:left="808" w:hanging="360"/>
      </w:pPr>
      <w:rPr>
        <w:rFonts w:hint="default"/>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0D323F"/>
    <w:multiLevelType w:val="hybridMultilevel"/>
    <w:tmpl w:val="D2F6C0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C2147F"/>
    <w:multiLevelType w:val="multilevel"/>
    <w:tmpl w:val="C9ECF59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A141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AA11B5"/>
    <w:multiLevelType w:val="multilevel"/>
    <w:tmpl w:val="E4AE9D7A"/>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5AE660F3"/>
    <w:multiLevelType w:val="multilevel"/>
    <w:tmpl w:val="E4AE9D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D6F2E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F614B1"/>
    <w:multiLevelType w:val="multilevel"/>
    <w:tmpl w:val="E4AE9D7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6E4918"/>
    <w:multiLevelType w:val="hybridMultilevel"/>
    <w:tmpl w:val="45B001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47F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0169B5"/>
    <w:multiLevelType w:val="hybridMultilevel"/>
    <w:tmpl w:val="5B16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5878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6F0C0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9"/>
  </w:num>
  <w:num w:numId="11">
    <w:abstractNumId w:val="14"/>
  </w:num>
  <w:num w:numId="12">
    <w:abstractNumId w:val="34"/>
  </w:num>
  <w:num w:numId="13">
    <w:abstractNumId w:val="23"/>
  </w:num>
  <w:num w:numId="14">
    <w:abstractNumId w:val="32"/>
  </w:num>
  <w:num w:numId="15">
    <w:abstractNumId w:val="17"/>
  </w:num>
  <w:num w:numId="16">
    <w:abstractNumId w:val="8"/>
    <w:lvlOverride w:ilvl="0">
      <w:startOverride w:val="1"/>
    </w:lvlOverride>
  </w:num>
  <w:num w:numId="17">
    <w:abstractNumId w:val="11"/>
  </w:num>
  <w:num w:numId="18">
    <w:abstractNumId w:val="11"/>
    <w:lvlOverride w:ilvl="0">
      <w:startOverride w:val="1"/>
    </w:lvlOverride>
  </w:num>
  <w:num w:numId="19">
    <w:abstractNumId w:val="11"/>
    <w:lvlOverride w:ilvl="0">
      <w:startOverride w:val="1"/>
    </w:lvlOverride>
  </w:num>
  <w:num w:numId="20">
    <w:abstractNumId w:val="11"/>
    <w:lvlOverride w:ilvl="0">
      <w:startOverride w:val="1"/>
    </w:lvlOverride>
  </w:num>
  <w:num w:numId="21">
    <w:abstractNumId w:val="11"/>
    <w:lvlOverride w:ilvl="0">
      <w:startOverride w:val="1"/>
    </w:lvlOverride>
  </w:num>
  <w:num w:numId="22">
    <w:abstractNumId w:val="12"/>
  </w:num>
  <w:num w:numId="23">
    <w:abstractNumId w:val="19"/>
  </w:num>
  <w:num w:numId="24">
    <w:abstractNumId w:val="30"/>
  </w:num>
  <w:num w:numId="25">
    <w:abstractNumId w:val="20"/>
  </w:num>
  <w:num w:numId="26">
    <w:abstractNumId w:val="25"/>
  </w:num>
  <w:num w:numId="27">
    <w:abstractNumId w:val="36"/>
  </w:num>
  <w:num w:numId="28">
    <w:abstractNumId w:val="31"/>
  </w:num>
  <w:num w:numId="29">
    <w:abstractNumId w:val="28"/>
  </w:num>
  <w:num w:numId="30">
    <w:abstractNumId w:val="29"/>
  </w:num>
  <w:num w:numId="31">
    <w:abstractNumId w:val="10"/>
  </w:num>
  <w:num w:numId="32">
    <w:abstractNumId w:val="13"/>
  </w:num>
  <w:num w:numId="33">
    <w:abstractNumId w:val="21"/>
  </w:num>
  <w:num w:numId="34">
    <w:abstractNumId w:val="16"/>
  </w:num>
  <w:num w:numId="35">
    <w:abstractNumId w:val="27"/>
  </w:num>
  <w:num w:numId="36">
    <w:abstractNumId w:val="33"/>
  </w:num>
  <w:num w:numId="37">
    <w:abstractNumId w:val="22"/>
  </w:num>
  <w:num w:numId="38">
    <w:abstractNumId w:val="24"/>
  </w:num>
  <w:num w:numId="39">
    <w:abstractNumId w:val="15"/>
  </w:num>
  <w:num w:numId="40">
    <w:abstractNumId w:val="35"/>
  </w:num>
  <w:num w:numId="41">
    <w:abstractNumId w:val="26"/>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DA24" w:allStyles="0" w:customStyles="0" w:latentStyles="1" w:stylesInUse="0" w:headingStyles="1" w:numberingStyles="0" w:tableStyles="0" w:directFormattingOnRuns="0" w:directFormattingOnParagraphs="1" w:directFormattingOnNumbering="0" w:directFormattingOnTables="1" w:clearFormatting="1" w:top3HeadingStyles="0" w:visibleStyles="1" w:alternateStyleNames="1"/>
  <w:defaultTabStop w:val="283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A05"/>
    <w:rsid w:val="00004E18"/>
    <w:rsid w:val="00005E51"/>
    <w:rsid w:val="000213FB"/>
    <w:rsid w:val="00022223"/>
    <w:rsid w:val="00024311"/>
    <w:rsid w:val="00027460"/>
    <w:rsid w:val="00040924"/>
    <w:rsid w:val="00040C6F"/>
    <w:rsid w:val="00044719"/>
    <w:rsid w:val="00057256"/>
    <w:rsid w:val="00064E73"/>
    <w:rsid w:val="000701AC"/>
    <w:rsid w:val="00073F7E"/>
    <w:rsid w:val="000802EC"/>
    <w:rsid w:val="000942C9"/>
    <w:rsid w:val="000A5388"/>
    <w:rsid w:val="000A7414"/>
    <w:rsid w:val="000B14AF"/>
    <w:rsid w:val="000B4BD9"/>
    <w:rsid w:val="000C221A"/>
    <w:rsid w:val="000D050B"/>
    <w:rsid w:val="000D710A"/>
    <w:rsid w:val="000D76C9"/>
    <w:rsid w:val="000E1A2F"/>
    <w:rsid w:val="000E355D"/>
    <w:rsid w:val="000E4D86"/>
    <w:rsid w:val="000E7F0D"/>
    <w:rsid w:val="000F45E5"/>
    <w:rsid w:val="000F6317"/>
    <w:rsid w:val="00112886"/>
    <w:rsid w:val="00124D49"/>
    <w:rsid w:val="00132EF0"/>
    <w:rsid w:val="00136429"/>
    <w:rsid w:val="00137182"/>
    <w:rsid w:val="00147425"/>
    <w:rsid w:val="00156186"/>
    <w:rsid w:val="001648BF"/>
    <w:rsid w:val="00170F2C"/>
    <w:rsid w:val="001763CB"/>
    <w:rsid w:val="00182FF1"/>
    <w:rsid w:val="001834AB"/>
    <w:rsid w:val="00192DA4"/>
    <w:rsid w:val="001B1A53"/>
    <w:rsid w:val="001B2406"/>
    <w:rsid w:val="001C3B2D"/>
    <w:rsid w:val="001C7B9D"/>
    <w:rsid w:val="001D1F38"/>
    <w:rsid w:val="001E12B3"/>
    <w:rsid w:val="001F127B"/>
    <w:rsid w:val="00204F22"/>
    <w:rsid w:val="002070AA"/>
    <w:rsid w:val="002153E8"/>
    <w:rsid w:val="002169C8"/>
    <w:rsid w:val="0023021A"/>
    <w:rsid w:val="002372C8"/>
    <w:rsid w:val="00244DC2"/>
    <w:rsid w:val="00274004"/>
    <w:rsid w:val="00285CBB"/>
    <w:rsid w:val="002C634B"/>
    <w:rsid w:val="002E10AB"/>
    <w:rsid w:val="002F01F8"/>
    <w:rsid w:val="002F22A7"/>
    <w:rsid w:val="00306AB4"/>
    <w:rsid w:val="00307549"/>
    <w:rsid w:val="00310BDF"/>
    <w:rsid w:val="00315653"/>
    <w:rsid w:val="003270A5"/>
    <w:rsid w:val="003330CF"/>
    <w:rsid w:val="003375CE"/>
    <w:rsid w:val="00355C14"/>
    <w:rsid w:val="00357F18"/>
    <w:rsid w:val="0036169D"/>
    <w:rsid w:val="00362D1B"/>
    <w:rsid w:val="00374DE5"/>
    <w:rsid w:val="003A05CC"/>
    <w:rsid w:val="003A7126"/>
    <w:rsid w:val="003C2C91"/>
    <w:rsid w:val="003C32C1"/>
    <w:rsid w:val="003C6CC1"/>
    <w:rsid w:val="003E1B9D"/>
    <w:rsid w:val="003E3A95"/>
    <w:rsid w:val="003E7418"/>
    <w:rsid w:val="0040157B"/>
    <w:rsid w:val="00401C00"/>
    <w:rsid w:val="00402F22"/>
    <w:rsid w:val="004038A0"/>
    <w:rsid w:val="004122ED"/>
    <w:rsid w:val="00412A46"/>
    <w:rsid w:val="00413E4A"/>
    <w:rsid w:val="004168F3"/>
    <w:rsid w:val="00420212"/>
    <w:rsid w:val="00421545"/>
    <w:rsid w:val="00421B61"/>
    <w:rsid w:val="00433AD9"/>
    <w:rsid w:val="00445FBB"/>
    <w:rsid w:val="00452C5B"/>
    <w:rsid w:val="00455C46"/>
    <w:rsid w:val="00465955"/>
    <w:rsid w:val="00465F5C"/>
    <w:rsid w:val="004708FA"/>
    <w:rsid w:val="00470D1A"/>
    <w:rsid w:val="00475E68"/>
    <w:rsid w:val="0049170B"/>
    <w:rsid w:val="004A01E4"/>
    <w:rsid w:val="004A5D07"/>
    <w:rsid w:val="004A739C"/>
    <w:rsid w:val="004B2A62"/>
    <w:rsid w:val="004B7E00"/>
    <w:rsid w:val="004C2C60"/>
    <w:rsid w:val="004D744A"/>
    <w:rsid w:val="004E76E7"/>
    <w:rsid w:val="004F0D7F"/>
    <w:rsid w:val="004F19EE"/>
    <w:rsid w:val="005002DB"/>
    <w:rsid w:val="00503CDA"/>
    <w:rsid w:val="00514C72"/>
    <w:rsid w:val="00557BF3"/>
    <w:rsid w:val="005644B1"/>
    <w:rsid w:val="005A18A0"/>
    <w:rsid w:val="005A5B8E"/>
    <w:rsid w:val="005B4209"/>
    <w:rsid w:val="005C0E0C"/>
    <w:rsid w:val="005D79A3"/>
    <w:rsid w:val="005E7650"/>
    <w:rsid w:val="00602304"/>
    <w:rsid w:val="00603B28"/>
    <w:rsid w:val="00604371"/>
    <w:rsid w:val="00616613"/>
    <w:rsid w:val="006254F6"/>
    <w:rsid w:val="00631361"/>
    <w:rsid w:val="0063295D"/>
    <w:rsid w:val="00637A05"/>
    <w:rsid w:val="006420EB"/>
    <w:rsid w:val="00646959"/>
    <w:rsid w:val="00650CBD"/>
    <w:rsid w:val="00654C44"/>
    <w:rsid w:val="00654DDC"/>
    <w:rsid w:val="0066403E"/>
    <w:rsid w:val="006655DA"/>
    <w:rsid w:val="006761E3"/>
    <w:rsid w:val="00684E43"/>
    <w:rsid w:val="006A00A6"/>
    <w:rsid w:val="006B2D86"/>
    <w:rsid w:val="006D55C3"/>
    <w:rsid w:val="006D600C"/>
    <w:rsid w:val="006D6AF5"/>
    <w:rsid w:val="006D6BDE"/>
    <w:rsid w:val="006E33D4"/>
    <w:rsid w:val="006E3898"/>
    <w:rsid w:val="006F47DD"/>
    <w:rsid w:val="007023B3"/>
    <w:rsid w:val="007025BC"/>
    <w:rsid w:val="00710394"/>
    <w:rsid w:val="00711D18"/>
    <w:rsid w:val="00725C45"/>
    <w:rsid w:val="0073376A"/>
    <w:rsid w:val="00735FBB"/>
    <w:rsid w:val="00744E06"/>
    <w:rsid w:val="00745217"/>
    <w:rsid w:val="00745728"/>
    <w:rsid w:val="00761480"/>
    <w:rsid w:val="0076351D"/>
    <w:rsid w:val="00770048"/>
    <w:rsid w:val="00771ADF"/>
    <w:rsid w:val="00772F2E"/>
    <w:rsid w:val="0077424A"/>
    <w:rsid w:val="007831C7"/>
    <w:rsid w:val="00785A3F"/>
    <w:rsid w:val="007936E4"/>
    <w:rsid w:val="007B605B"/>
    <w:rsid w:val="007E3AC9"/>
    <w:rsid w:val="007F3E26"/>
    <w:rsid w:val="00800DA0"/>
    <w:rsid w:val="00803E5B"/>
    <w:rsid w:val="00821BC0"/>
    <w:rsid w:val="00826B9A"/>
    <w:rsid w:val="008270DD"/>
    <w:rsid w:val="00835BCF"/>
    <w:rsid w:val="00836D6E"/>
    <w:rsid w:val="00841683"/>
    <w:rsid w:val="008420D5"/>
    <w:rsid w:val="008500D0"/>
    <w:rsid w:val="00854B21"/>
    <w:rsid w:val="00855A44"/>
    <w:rsid w:val="00870118"/>
    <w:rsid w:val="008A0D36"/>
    <w:rsid w:val="008B77C2"/>
    <w:rsid w:val="008C5F76"/>
    <w:rsid w:val="008E4571"/>
    <w:rsid w:val="008E6E0D"/>
    <w:rsid w:val="008F5450"/>
    <w:rsid w:val="00902FD3"/>
    <w:rsid w:val="00905DF9"/>
    <w:rsid w:val="00912582"/>
    <w:rsid w:val="00913955"/>
    <w:rsid w:val="00931B6C"/>
    <w:rsid w:val="00933D75"/>
    <w:rsid w:val="00942A47"/>
    <w:rsid w:val="00955547"/>
    <w:rsid w:val="00957475"/>
    <w:rsid w:val="00962396"/>
    <w:rsid w:val="00972FA1"/>
    <w:rsid w:val="009859EC"/>
    <w:rsid w:val="00992E6A"/>
    <w:rsid w:val="009C47B7"/>
    <w:rsid w:val="009C63D8"/>
    <w:rsid w:val="009D259F"/>
    <w:rsid w:val="009D50C5"/>
    <w:rsid w:val="009F618C"/>
    <w:rsid w:val="009F7412"/>
    <w:rsid w:val="00A00EEB"/>
    <w:rsid w:val="00A05F32"/>
    <w:rsid w:val="00A203A4"/>
    <w:rsid w:val="00A3080F"/>
    <w:rsid w:val="00A31745"/>
    <w:rsid w:val="00A31B53"/>
    <w:rsid w:val="00A36D28"/>
    <w:rsid w:val="00A40CA9"/>
    <w:rsid w:val="00A54D54"/>
    <w:rsid w:val="00A63472"/>
    <w:rsid w:val="00A65036"/>
    <w:rsid w:val="00A83C8E"/>
    <w:rsid w:val="00A91DC0"/>
    <w:rsid w:val="00AA6623"/>
    <w:rsid w:val="00AA71D6"/>
    <w:rsid w:val="00AB752F"/>
    <w:rsid w:val="00AC40BB"/>
    <w:rsid w:val="00AD6E09"/>
    <w:rsid w:val="00AF2597"/>
    <w:rsid w:val="00AF527F"/>
    <w:rsid w:val="00B00985"/>
    <w:rsid w:val="00B0167A"/>
    <w:rsid w:val="00B031EF"/>
    <w:rsid w:val="00B164F9"/>
    <w:rsid w:val="00B32CF9"/>
    <w:rsid w:val="00B34449"/>
    <w:rsid w:val="00B458EB"/>
    <w:rsid w:val="00B535BF"/>
    <w:rsid w:val="00B626AC"/>
    <w:rsid w:val="00B72D5A"/>
    <w:rsid w:val="00B84AE2"/>
    <w:rsid w:val="00BA3352"/>
    <w:rsid w:val="00BE674D"/>
    <w:rsid w:val="00BF3810"/>
    <w:rsid w:val="00C0671D"/>
    <w:rsid w:val="00C26E44"/>
    <w:rsid w:val="00C34EEC"/>
    <w:rsid w:val="00C369DA"/>
    <w:rsid w:val="00C376CF"/>
    <w:rsid w:val="00C47336"/>
    <w:rsid w:val="00C63052"/>
    <w:rsid w:val="00C745AB"/>
    <w:rsid w:val="00C840AC"/>
    <w:rsid w:val="00C86533"/>
    <w:rsid w:val="00CA156B"/>
    <w:rsid w:val="00CA204A"/>
    <w:rsid w:val="00CB63E3"/>
    <w:rsid w:val="00CC04F7"/>
    <w:rsid w:val="00CD48C6"/>
    <w:rsid w:val="00CD5C88"/>
    <w:rsid w:val="00CD7BFC"/>
    <w:rsid w:val="00CE3697"/>
    <w:rsid w:val="00CE5CFC"/>
    <w:rsid w:val="00CF2341"/>
    <w:rsid w:val="00D10744"/>
    <w:rsid w:val="00D14182"/>
    <w:rsid w:val="00D31BFA"/>
    <w:rsid w:val="00D349DA"/>
    <w:rsid w:val="00D37E8C"/>
    <w:rsid w:val="00D40D2B"/>
    <w:rsid w:val="00D46D9A"/>
    <w:rsid w:val="00D513F1"/>
    <w:rsid w:val="00D53FA9"/>
    <w:rsid w:val="00D658BC"/>
    <w:rsid w:val="00D659F4"/>
    <w:rsid w:val="00D71865"/>
    <w:rsid w:val="00D7515C"/>
    <w:rsid w:val="00D82D82"/>
    <w:rsid w:val="00D91145"/>
    <w:rsid w:val="00D95E40"/>
    <w:rsid w:val="00DA7CAD"/>
    <w:rsid w:val="00DE5FE7"/>
    <w:rsid w:val="00DF0564"/>
    <w:rsid w:val="00DF4D45"/>
    <w:rsid w:val="00E070A7"/>
    <w:rsid w:val="00E2621F"/>
    <w:rsid w:val="00E27F03"/>
    <w:rsid w:val="00E32A7D"/>
    <w:rsid w:val="00E36113"/>
    <w:rsid w:val="00E37B39"/>
    <w:rsid w:val="00E47773"/>
    <w:rsid w:val="00E47BCE"/>
    <w:rsid w:val="00E52543"/>
    <w:rsid w:val="00E53246"/>
    <w:rsid w:val="00E53FCD"/>
    <w:rsid w:val="00E5610F"/>
    <w:rsid w:val="00E572C6"/>
    <w:rsid w:val="00E75B83"/>
    <w:rsid w:val="00E75FFF"/>
    <w:rsid w:val="00E76CF0"/>
    <w:rsid w:val="00E9653A"/>
    <w:rsid w:val="00EA76DB"/>
    <w:rsid w:val="00EC5A0E"/>
    <w:rsid w:val="00ED119C"/>
    <w:rsid w:val="00ED1EB2"/>
    <w:rsid w:val="00ED2D15"/>
    <w:rsid w:val="00ED5683"/>
    <w:rsid w:val="00ED6F0B"/>
    <w:rsid w:val="00EE0734"/>
    <w:rsid w:val="00EE79E4"/>
    <w:rsid w:val="00EF077A"/>
    <w:rsid w:val="00EF1E97"/>
    <w:rsid w:val="00EF27F8"/>
    <w:rsid w:val="00F25BC6"/>
    <w:rsid w:val="00F32A7E"/>
    <w:rsid w:val="00F32B4D"/>
    <w:rsid w:val="00F376F4"/>
    <w:rsid w:val="00F4148C"/>
    <w:rsid w:val="00F531E3"/>
    <w:rsid w:val="00F76029"/>
    <w:rsid w:val="00F8137E"/>
    <w:rsid w:val="00FA1DE1"/>
    <w:rsid w:val="00FA4EBB"/>
    <w:rsid w:val="00FB7A9D"/>
    <w:rsid w:val="00FB7FF0"/>
    <w:rsid w:val="00FC2BE7"/>
    <w:rsid w:val="00FD151E"/>
    <w:rsid w:val="00FD7010"/>
    <w:rsid w:val="00FE17D6"/>
    <w:rsid w:val="00FE4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EB2664"/>
  <w15:chartTrackingRefBased/>
  <w15:docId w15:val="{CBFAE290-FB8D-F64E-A63B-464C95F5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CC Normal"/>
    <w:qFormat/>
    <w:rsid w:val="004168F3"/>
    <w:pPr>
      <w:spacing w:before="240" w:after="240" w:line="360" w:lineRule="auto"/>
    </w:pPr>
    <w:rPr>
      <w:rFonts w:ascii="Arial" w:hAnsi="Arial"/>
    </w:rPr>
  </w:style>
  <w:style w:type="paragraph" w:styleId="Heading1">
    <w:name w:val="heading 1"/>
    <w:aliases w:val="DCC_Heading 1 (title)"/>
    <w:basedOn w:val="Normal"/>
    <w:next w:val="Normal"/>
    <w:link w:val="Heading1Char"/>
    <w:qFormat/>
    <w:rsid w:val="00962396"/>
    <w:pPr>
      <w:keepNext/>
      <w:keepLines/>
      <w:outlineLvl w:val="0"/>
    </w:pPr>
    <w:rPr>
      <w:rFonts w:eastAsiaTheme="majorEastAsia" w:cstheme="majorBidi"/>
      <w:b/>
      <w:color w:val="000000" w:themeColor="text1"/>
      <w:sz w:val="32"/>
      <w:szCs w:val="32"/>
    </w:rPr>
  </w:style>
  <w:style w:type="paragraph" w:styleId="Heading2">
    <w:name w:val="heading 2"/>
    <w:aliases w:val="DCC_Heading 2 (chapter)"/>
    <w:basedOn w:val="Normal"/>
    <w:next w:val="Normal"/>
    <w:link w:val="Heading2Char"/>
    <w:unhideWhenUsed/>
    <w:qFormat/>
    <w:rsid w:val="00962396"/>
    <w:pPr>
      <w:keepNext/>
      <w:keepLines/>
      <w:spacing w:before="40"/>
      <w:outlineLvl w:val="1"/>
    </w:pPr>
    <w:rPr>
      <w:rFonts w:eastAsiaTheme="majorEastAsia" w:cstheme="majorBidi"/>
      <w:b/>
      <w:color w:val="000000" w:themeColor="text1"/>
      <w:sz w:val="28"/>
      <w:szCs w:val="26"/>
    </w:rPr>
  </w:style>
  <w:style w:type="paragraph" w:styleId="Heading3">
    <w:name w:val="heading 3"/>
    <w:aliases w:val="DCC_Heading 3 (section)"/>
    <w:basedOn w:val="Normal"/>
    <w:next w:val="Normal"/>
    <w:link w:val="Heading3Char"/>
    <w:unhideWhenUsed/>
    <w:rsid w:val="002070AA"/>
    <w:pPr>
      <w:keepNext/>
      <w:keepLines/>
      <w:spacing w:before="40"/>
      <w:outlineLvl w:val="2"/>
    </w:pPr>
    <w:rPr>
      <w:rFonts w:eastAsiaTheme="majorEastAsia" w:cstheme="majorBidi"/>
      <w:b/>
      <w:color w:val="000000" w:themeColor="text1"/>
      <w:sz w:val="26"/>
    </w:rPr>
  </w:style>
  <w:style w:type="paragraph" w:styleId="Heading4">
    <w:name w:val="heading 4"/>
    <w:aliases w:val="DCC_Heading 4 (sub heading)"/>
    <w:basedOn w:val="Normal"/>
    <w:next w:val="Normal"/>
    <w:link w:val="Heading4Char"/>
    <w:unhideWhenUsed/>
    <w:rsid w:val="002070AA"/>
    <w:pPr>
      <w:keepNext/>
      <w:keepLines/>
      <w:spacing w:before="40"/>
      <w:outlineLvl w:val="3"/>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DCC_Heading 2 (chapter) Char"/>
    <w:basedOn w:val="DefaultParagraphFont"/>
    <w:link w:val="Heading2"/>
    <w:rsid w:val="00855A44"/>
    <w:rPr>
      <w:rFonts w:ascii="Arial" w:eastAsiaTheme="majorEastAsia" w:hAnsi="Arial" w:cstheme="majorBidi"/>
      <w:b/>
      <w:color w:val="000000" w:themeColor="text1"/>
      <w:sz w:val="28"/>
      <w:szCs w:val="26"/>
    </w:rPr>
  </w:style>
  <w:style w:type="character" w:customStyle="1" w:styleId="Heading1Char">
    <w:name w:val="Heading 1 Char"/>
    <w:aliases w:val="DCC_Heading 1 (title) Char"/>
    <w:basedOn w:val="DefaultParagraphFont"/>
    <w:link w:val="Heading1"/>
    <w:rsid w:val="00855A44"/>
    <w:rPr>
      <w:rFonts w:ascii="Arial" w:eastAsiaTheme="majorEastAsia" w:hAnsi="Arial" w:cstheme="majorBidi"/>
      <w:b/>
      <w:color w:val="000000" w:themeColor="text1"/>
      <w:sz w:val="32"/>
      <w:szCs w:val="32"/>
    </w:rPr>
  </w:style>
  <w:style w:type="paragraph" w:styleId="Subtitle">
    <w:name w:val="Subtitle"/>
    <w:aliases w:val="DCC_Subtitle"/>
    <w:basedOn w:val="Normal"/>
    <w:next w:val="Normal"/>
    <w:link w:val="SubtitleChar"/>
    <w:uiPriority w:val="5"/>
    <w:qFormat/>
    <w:rsid w:val="00931B6C"/>
    <w:pPr>
      <w:numPr>
        <w:ilvl w:val="1"/>
      </w:numPr>
      <w:spacing w:after="160"/>
    </w:pPr>
    <w:rPr>
      <w:rFonts w:eastAsiaTheme="minorEastAsia"/>
      <w:b/>
      <w:color w:val="000000" w:themeColor="text1"/>
      <w:spacing w:val="15"/>
      <w:szCs w:val="22"/>
    </w:rPr>
  </w:style>
  <w:style w:type="character" w:customStyle="1" w:styleId="SubtitleChar">
    <w:name w:val="Subtitle Char"/>
    <w:aliases w:val="DCC_Subtitle Char"/>
    <w:basedOn w:val="DefaultParagraphFont"/>
    <w:link w:val="Subtitle"/>
    <w:uiPriority w:val="5"/>
    <w:rsid w:val="00855A44"/>
    <w:rPr>
      <w:rFonts w:ascii="Arial" w:eastAsiaTheme="minorEastAsia" w:hAnsi="Arial"/>
      <w:b/>
      <w:color w:val="000000" w:themeColor="text1"/>
      <w:spacing w:val="15"/>
      <w:szCs w:val="22"/>
    </w:rPr>
  </w:style>
  <w:style w:type="paragraph" w:styleId="ListParagraph">
    <w:name w:val="List Paragraph"/>
    <w:aliases w:val="DCC_List Paragraph"/>
    <w:basedOn w:val="ListNumber"/>
    <w:uiPriority w:val="19"/>
    <w:unhideWhenUsed/>
    <w:qFormat/>
    <w:rsid w:val="000B14AF"/>
    <w:pPr>
      <w:numPr>
        <w:numId w:val="17"/>
      </w:numPr>
      <w:spacing w:before="360" w:after="360"/>
    </w:pPr>
    <w:rPr>
      <w:color w:val="000000" w:themeColor="text1"/>
    </w:rPr>
  </w:style>
  <w:style w:type="paragraph" w:styleId="NoSpacing">
    <w:name w:val="No Spacing"/>
    <w:uiPriority w:val="4"/>
    <w:rsid w:val="00962396"/>
    <w:rPr>
      <w:rFonts w:ascii="Arial" w:hAnsi="Arial"/>
    </w:rPr>
  </w:style>
  <w:style w:type="character" w:customStyle="1" w:styleId="Heading3Char">
    <w:name w:val="Heading 3 Char"/>
    <w:aliases w:val="DCC_Heading 3 (section) Char"/>
    <w:basedOn w:val="DefaultParagraphFont"/>
    <w:link w:val="Heading3"/>
    <w:rsid w:val="00855A44"/>
    <w:rPr>
      <w:rFonts w:ascii="Arial" w:eastAsiaTheme="majorEastAsia" w:hAnsi="Arial" w:cstheme="majorBidi"/>
      <w:b/>
      <w:color w:val="000000" w:themeColor="text1"/>
      <w:sz w:val="26"/>
    </w:rPr>
  </w:style>
  <w:style w:type="paragraph" w:styleId="Title">
    <w:name w:val="Title"/>
    <w:aliases w:val="DCC_Title"/>
    <w:basedOn w:val="Normal"/>
    <w:next w:val="Normal"/>
    <w:link w:val="TitleChar"/>
    <w:uiPriority w:val="4"/>
    <w:qFormat/>
    <w:rsid w:val="00E2621F"/>
    <w:pPr>
      <w:spacing w:before="2400" w:after="2400" w:line="240" w:lineRule="auto"/>
      <w:contextualSpacing/>
    </w:pPr>
    <w:rPr>
      <w:rFonts w:eastAsiaTheme="majorEastAsia" w:cstheme="majorBidi"/>
      <w:b/>
      <w:color w:val="000000" w:themeColor="text1"/>
      <w:spacing w:val="-10"/>
      <w:kern w:val="28"/>
      <w:sz w:val="72"/>
      <w:szCs w:val="56"/>
    </w:rPr>
  </w:style>
  <w:style w:type="character" w:customStyle="1" w:styleId="TitleChar">
    <w:name w:val="Title Char"/>
    <w:aliases w:val="DCC_Title Char"/>
    <w:basedOn w:val="DefaultParagraphFont"/>
    <w:link w:val="Title"/>
    <w:uiPriority w:val="4"/>
    <w:rsid w:val="00855A44"/>
    <w:rPr>
      <w:rFonts w:ascii="Arial" w:eastAsiaTheme="majorEastAsia" w:hAnsi="Arial" w:cstheme="majorBidi"/>
      <w:b/>
      <w:color w:val="000000" w:themeColor="text1"/>
      <w:spacing w:val="-10"/>
      <w:kern w:val="28"/>
      <w:sz w:val="72"/>
      <w:szCs w:val="56"/>
    </w:rPr>
  </w:style>
  <w:style w:type="character" w:styleId="Emphasis">
    <w:name w:val="Emphasis"/>
    <w:basedOn w:val="DefaultParagraphFont"/>
    <w:uiPriority w:val="20"/>
    <w:unhideWhenUsed/>
    <w:rsid w:val="00962396"/>
    <w:rPr>
      <w:i/>
      <w:iCs/>
    </w:rPr>
  </w:style>
  <w:style w:type="paragraph" w:styleId="Quote">
    <w:name w:val="Quote"/>
    <w:aliases w:val="DCC_Quote"/>
    <w:basedOn w:val="Normal"/>
    <w:next w:val="Normal"/>
    <w:link w:val="QuoteChar"/>
    <w:uiPriority w:val="19"/>
    <w:unhideWhenUsed/>
    <w:rsid w:val="00962396"/>
    <w:pPr>
      <w:spacing w:before="200" w:after="160"/>
      <w:ind w:left="864" w:right="864"/>
    </w:pPr>
    <w:rPr>
      <w:i/>
      <w:iCs/>
      <w:color w:val="000000" w:themeColor="text1"/>
    </w:rPr>
  </w:style>
  <w:style w:type="character" w:customStyle="1" w:styleId="QuoteChar">
    <w:name w:val="Quote Char"/>
    <w:aliases w:val="DCC_Quote Char"/>
    <w:basedOn w:val="DefaultParagraphFont"/>
    <w:link w:val="Quote"/>
    <w:uiPriority w:val="19"/>
    <w:rsid w:val="00855A44"/>
    <w:rPr>
      <w:rFonts w:ascii="Arial" w:hAnsi="Arial"/>
      <w:i/>
      <w:iCs/>
      <w:color w:val="000000" w:themeColor="text1"/>
    </w:rPr>
  </w:style>
  <w:style w:type="character" w:customStyle="1" w:styleId="Heading4Char">
    <w:name w:val="Heading 4 Char"/>
    <w:aliases w:val="DCC_Heading 4 (sub heading) Char"/>
    <w:basedOn w:val="DefaultParagraphFont"/>
    <w:link w:val="Heading4"/>
    <w:rsid w:val="00855A44"/>
    <w:rPr>
      <w:rFonts w:ascii="Arial" w:eastAsiaTheme="majorEastAsia" w:hAnsi="Arial" w:cstheme="majorBidi"/>
      <w:b/>
      <w:iCs/>
      <w:color w:val="000000" w:themeColor="text1"/>
    </w:rPr>
  </w:style>
  <w:style w:type="table" w:styleId="TableGrid">
    <w:name w:val="Table Grid"/>
    <w:basedOn w:val="TableNormal"/>
    <w:uiPriority w:val="39"/>
    <w:rsid w:val="00CC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2070AA"/>
    <w:pPr>
      <w:numPr>
        <w:numId w:val="1"/>
      </w:numPr>
      <w:contextualSpacing/>
    </w:pPr>
  </w:style>
  <w:style w:type="paragraph" w:styleId="Header">
    <w:name w:val="header"/>
    <w:aliases w:val="DCC_DOC_Header"/>
    <w:basedOn w:val="Normal"/>
    <w:link w:val="HeaderChar"/>
    <w:uiPriority w:val="99"/>
    <w:unhideWhenUsed/>
    <w:rsid w:val="00E32A7D"/>
    <w:pPr>
      <w:tabs>
        <w:tab w:val="center" w:pos="4680"/>
        <w:tab w:val="right" w:pos="9360"/>
      </w:tabs>
    </w:pPr>
    <w:rPr>
      <w:b/>
      <w:color w:val="FFFFFF" w:themeColor="background1"/>
      <w:sz w:val="36"/>
    </w:rPr>
  </w:style>
  <w:style w:type="character" w:customStyle="1" w:styleId="HeaderChar">
    <w:name w:val="Header Char"/>
    <w:aliases w:val="DCC_DOC_Header Char"/>
    <w:basedOn w:val="DefaultParagraphFont"/>
    <w:link w:val="Header"/>
    <w:uiPriority w:val="99"/>
    <w:rsid w:val="00855A44"/>
    <w:rPr>
      <w:rFonts w:ascii="Arial" w:hAnsi="Arial"/>
      <w:b/>
      <w:color w:val="FFFFFF" w:themeColor="background1"/>
      <w:sz w:val="36"/>
    </w:rPr>
  </w:style>
  <w:style w:type="paragraph" w:styleId="Footer">
    <w:name w:val="footer"/>
    <w:basedOn w:val="Normal"/>
    <w:link w:val="FooterChar"/>
    <w:uiPriority w:val="99"/>
    <w:semiHidden/>
    <w:unhideWhenUsed/>
    <w:rsid w:val="00CC04F7"/>
    <w:pPr>
      <w:tabs>
        <w:tab w:val="center" w:pos="4680"/>
        <w:tab w:val="right" w:pos="9360"/>
      </w:tabs>
    </w:pPr>
  </w:style>
  <w:style w:type="character" w:customStyle="1" w:styleId="FooterChar">
    <w:name w:val="Footer Char"/>
    <w:basedOn w:val="DefaultParagraphFont"/>
    <w:link w:val="Footer"/>
    <w:uiPriority w:val="99"/>
    <w:semiHidden/>
    <w:rsid w:val="00855A44"/>
    <w:rPr>
      <w:rFonts w:ascii="Arial" w:hAnsi="Arial"/>
    </w:rPr>
  </w:style>
  <w:style w:type="paragraph" w:styleId="TOCHeading">
    <w:name w:val="TOC Heading"/>
    <w:basedOn w:val="Heading1"/>
    <w:next w:val="Normal"/>
    <w:uiPriority w:val="99"/>
    <w:unhideWhenUsed/>
    <w:qFormat/>
    <w:rsid w:val="000D76C9"/>
    <w:pPr>
      <w:spacing w:before="480" w:line="276" w:lineRule="auto"/>
      <w:outlineLvl w:val="9"/>
    </w:pPr>
    <w:rPr>
      <w:rFonts w:asciiTheme="majorHAnsi" w:hAnsiTheme="majorHAnsi"/>
      <w:bCs/>
      <w:color w:val="2F5496" w:themeColor="accent1" w:themeShade="BF"/>
      <w:sz w:val="28"/>
      <w:szCs w:val="28"/>
      <w:lang w:val="en-US"/>
    </w:rPr>
  </w:style>
  <w:style w:type="paragraph" w:styleId="ListNumber2">
    <w:name w:val="List Number 2"/>
    <w:aliases w:val="DCC_List Number_title"/>
    <w:basedOn w:val="Normal"/>
    <w:uiPriority w:val="99"/>
    <w:unhideWhenUsed/>
    <w:rsid w:val="004F0D7F"/>
    <w:pPr>
      <w:numPr>
        <w:numId w:val="5"/>
      </w:numPr>
      <w:contextualSpacing/>
    </w:pPr>
    <w:rPr>
      <w:b/>
    </w:rPr>
  </w:style>
  <w:style w:type="paragraph" w:styleId="TOC1">
    <w:name w:val="toc 1"/>
    <w:basedOn w:val="Normal"/>
    <w:next w:val="Normal"/>
    <w:autoRedefine/>
    <w:uiPriority w:val="99"/>
    <w:unhideWhenUsed/>
    <w:rsid w:val="001C7B9D"/>
    <w:pPr>
      <w:tabs>
        <w:tab w:val="left" w:pos="567"/>
        <w:tab w:val="right" w:pos="9622"/>
      </w:tabs>
      <w:spacing w:after="120"/>
    </w:pPr>
    <w:rPr>
      <w:bCs/>
      <w:szCs w:val="20"/>
    </w:rPr>
  </w:style>
  <w:style w:type="paragraph" w:styleId="TOC2">
    <w:name w:val="toc 2"/>
    <w:basedOn w:val="Normal"/>
    <w:next w:val="Normal"/>
    <w:autoRedefine/>
    <w:uiPriority w:val="99"/>
    <w:unhideWhenUsed/>
    <w:rsid w:val="009F618C"/>
    <w:pPr>
      <w:spacing w:before="120"/>
      <w:ind w:left="240"/>
    </w:pPr>
    <w:rPr>
      <w:iCs/>
      <w:szCs w:val="20"/>
    </w:rPr>
  </w:style>
  <w:style w:type="character" w:styleId="Hyperlink">
    <w:name w:val="Hyperlink"/>
    <w:basedOn w:val="DefaultParagraphFont"/>
    <w:uiPriority w:val="14"/>
    <w:unhideWhenUsed/>
    <w:rsid w:val="000D76C9"/>
    <w:rPr>
      <w:color w:val="0563C1" w:themeColor="hyperlink"/>
      <w:u w:val="single"/>
    </w:rPr>
  </w:style>
  <w:style w:type="paragraph" w:styleId="TOC3">
    <w:name w:val="toc 3"/>
    <w:basedOn w:val="Normal"/>
    <w:next w:val="Normal"/>
    <w:autoRedefine/>
    <w:uiPriority w:val="99"/>
    <w:unhideWhenUsed/>
    <w:rsid w:val="009F618C"/>
    <w:pPr>
      <w:ind w:left="480"/>
    </w:pPr>
    <w:rPr>
      <w:szCs w:val="20"/>
    </w:rPr>
  </w:style>
  <w:style w:type="paragraph" w:styleId="TOC4">
    <w:name w:val="toc 4"/>
    <w:basedOn w:val="Normal"/>
    <w:next w:val="Normal"/>
    <w:autoRedefine/>
    <w:uiPriority w:val="99"/>
    <w:unhideWhenUsed/>
    <w:rsid w:val="009F618C"/>
    <w:pPr>
      <w:ind w:left="720"/>
    </w:pPr>
    <w:rPr>
      <w:szCs w:val="20"/>
    </w:rPr>
  </w:style>
  <w:style w:type="paragraph" w:styleId="TOC5">
    <w:name w:val="toc 5"/>
    <w:basedOn w:val="Normal"/>
    <w:next w:val="Normal"/>
    <w:autoRedefine/>
    <w:uiPriority w:val="99"/>
    <w:unhideWhenUsed/>
    <w:rsid w:val="009F618C"/>
    <w:pPr>
      <w:ind w:left="960"/>
    </w:pPr>
    <w:rPr>
      <w:szCs w:val="20"/>
    </w:rPr>
  </w:style>
  <w:style w:type="paragraph" w:styleId="TOC6">
    <w:name w:val="toc 6"/>
    <w:basedOn w:val="Normal"/>
    <w:next w:val="Normal"/>
    <w:autoRedefine/>
    <w:uiPriority w:val="99"/>
    <w:unhideWhenUsed/>
    <w:rsid w:val="009F618C"/>
    <w:pPr>
      <w:ind w:left="1200"/>
    </w:pPr>
    <w:rPr>
      <w:szCs w:val="20"/>
    </w:rPr>
  </w:style>
  <w:style w:type="paragraph" w:styleId="TOC7">
    <w:name w:val="toc 7"/>
    <w:basedOn w:val="Normal"/>
    <w:next w:val="Normal"/>
    <w:autoRedefine/>
    <w:uiPriority w:val="99"/>
    <w:unhideWhenUsed/>
    <w:rsid w:val="009F618C"/>
    <w:pPr>
      <w:ind w:left="1440"/>
    </w:pPr>
    <w:rPr>
      <w:szCs w:val="20"/>
    </w:rPr>
  </w:style>
  <w:style w:type="paragraph" w:styleId="TOC8">
    <w:name w:val="toc 8"/>
    <w:basedOn w:val="Normal"/>
    <w:next w:val="Normal"/>
    <w:autoRedefine/>
    <w:uiPriority w:val="99"/>
    <w:unhideWhenUsed/>
    <w:rsid w:val="009F618C"/>
    <w:pPr>
      <w:ind w:left="1680"/>
    </w:pPr>
    <w:rPr>
      <w:szCs w:val="20"/>
    </w:rPr>
  </w:style>
  <w:style w:type="paragraph" w:styleId="TOC9">
    <w:name w:val="toc 9"/>
    <w:basedOn w:val="Normal"/>
    <w:next w:val="Normal"/>
    <w:autoRedefine/>
    <w:uiPriority w:val="99"/>
    <w:unhideWhenUsed/>
    <w:rsid w:val="009F618C"/>
    <w:pPr>
      <w:ind w:left="1920"/>
    </w:pPr>
    <w:rPr>
      <w:szCs w:val="20"/>
    </w:rPr>
  </w:style>
  <w:style w:type="character" w:customStyle="1" w:styleId="UnresolvedMention1">
    <w:name w:val="Unresolved Mention1"/>
    <w:basedOn w:val="DefaultParagraphFont"/>
    <w:uiPriority w:val="99"/>
    <w:semiHidden/>
    <w:unhideWhenUsed/>
    <w:rsid w:val="00402F22"/>
    <w:rPr>
      <w:color w:val="605E5C"/>
      <w:shd w:val="clear" w:color="auto" w:fill="E1DFDD"/>
    </w:rPr>
  </w:style>
  <w:style w:type="character" w:styleId="PageNumber">
    <w:name w:val="page number"/>
    <w:basedOn w:val="DefaultParagraphFont"/>
    <w:uiPriority w:val="99"/>
    <w:semiHidden/>
    <w:unhideWhenUsed/>
    <w:rsid w:val="000E7F0D"/>
  </w:style>
  <w:style w:type="character" w:styleId="FollowedHyperlink">
    <w:name w:val="FollowedHyperlink"/>
    <w:basedOn w:val="DefaultParagraphFont"/>
    <w:uiPriority w:val="99"/>
    <w:semiHidden/>
    <w:unhideWhenUsed/>
    <w:rsid w:val="006761E3"/>
    <w:rPr>
      <w:color w:val="954F72" w:themeColor="followedHyperlink"/>
      <w:u w:val="single"/>
    </w:rPr>
  </w:style>
  <w:style w:type="paragraph" w:customStyle="1" w:styleId="DCCTableStyle">
    <w:name w:val="DCC Table Style"/>
    <w:basedOn w:val="Normal"/>
    <w:uiPriority w:val="4"/>
    <w:qFormat/>
    <w:rsid w:val="00933D75"/>
    <w:pPr>
      <w:spacing w:before="120" w:after="120" w:line="240" w:lineRule="auto"/>
    </w:pPr>
  </w:style>
  <w:style w:type="paragraph" w:customStyle="1" w:styleId="DCCHeaderTitle">
    <w:name w:val="DCC_Header_Title"/>
    <w:basedOn w:val="Header"/>
    <w:uiPriority w:val="4"/>
    <w:qFormat/>
    <w:rsid w:val="00A00EEB"/>
    <w:pPr>
      <w:ind w:right="-7"/>
    </w:pPr>
    <w:rPr>
      <w:color w:val="000000" w:themeColor="text1"/>
      <w:szCs w:val="36"/>
    </w:rPr>
  </w:style>
  <w:style w:type="paragraph" w:customStyle="1" w:styleId="HeaderDCC">
    <w:name w:val="Header_DCC"/>
    <w:basedOn w:val="Header"/>
    <w:qFormat/>
    <w:rsid w:val="00C376CF"/>
    <w:pPr>
      <w:ind w:right="-7"/>
    </w:pPr>
    <w:rPr>
      <w:color w:val="000000" w:themeColor="text1"/>
      <w:szCs w:val="36"/>
    </w:rPr>
  </w:style>
  <w:style w:type="character" w:styleId="CommentReference">
    <w:name w:val="annotation reference"/>
    <w:basedOn w:val="DefaultParagraphFont"/>
    <w:uiPriority w:val="99"/>
    <w:semiHidden/>
    <w:unhideWhenUsed/>
    <w:rsid w:val="00E37B39"/>
    <w:rPr>
      <w:sz w:val="16"/>
      <w:szCs w:val="16"/>
    </w:rPr>
  </w:style>
  <w:style w:type="paragraph" w:styleId="CommentText">
    <w:name w:val="annotation text"/>
    <w:basedOn w:val="Normal"/>
    <w:link w:val="CommentTextChar"/>
    <w:uiPriority w:val="99"/>
    <w:semiHidden/>
    <w:unhideWhenUsed/>
    <w:rsid w:val="00E37B39"/>
    <w:pPr>
      <w:spacing w:line="240" w:lineRule="auto"/>
    </w:pPr>
    <w:rPr>
      <w:sz w:val="20"/>
      <w:szCs w:val="20"/>
    </w:rPr>
  </w:style>
  <w:style w:type="character" w:customStyle="1" w:styleId="CommentTextChar">
    <w:name w:val="Comment Text Char"/>
    <w:basedOn w:val="DefaultParagraphFont"/>
    <w:link w:val="CommentText"/>
    <w:uiPriority w:val="99"/>
    <w:semiHidden/>
    <w:rsid w:val="00E37B3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37B39"/>
    <w:rPr>
      <w:b/>
      <w:bCs/>
    </w:rPr>
  </w:style>
  <w:style w:type="character" w:customStyle="1" w:styleId="CommentSubjectChar">
    <w:name w:val="Comment Subject Char"/>
    <w:basedOn w:val="CommentTextChar"/>
    <w:link w:val="CommentSubject"/>
    <w:uiPriority w:val="99"/>
    <w:semiHidden/>
    <w:rsid w:val="00E37B39"/>
    <w:rPr>
      <w:rFonts w:ascii="Arial" w:hAnsi="Arial"/>
      <w:b/>
      <w:bCs/>
      <w:sz w:val="20"/>
      <w:szCs w:val="20"/>
    </w:rPr>
  </w:style>
  <w:style w:type="paragraph" w:styleId="BalloonText">
    <w:name w:val="Balloon Text"/>
    <w:basedOn w:val="Normal"/>
    <w:link w:val="BalloonTextChar"/>
    <w:uiPriority w:val="99"/>
    <w:semiHidden/>
    <w:unhideWhenUsed/>
    <w:rsid w:val="00E37B3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B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843631">
      <w:bodyDiv w:val="1"/>
      <w:marLeft w:val="0"/>
      <w:marRight w:val="0"/>
      <w:marTop w:val="0"/>
      <w:marBottom w:val="0"/>
      <w:divBdr>
        <w:top w:val="none" w:sz="0" w:space="0" w:color="auto"/>
        <w:left w:val="none" w:sz="0" w:space="0" w:color="auto"/>
        <w:bottom w:val="none" w:sz="0" w:space="0" w:color="auto"/>
        <w:right w:val="none" w:sz="0" w:space="0" w:color="auto"/>
      </w:divBdr>
    </w:div>
    <w:div w:id="1686248297">
      <w:bodyDiv w:val="1"/>
      <w:marLeft w:val="0"/>
      <w:marRight w:val="0"/>
      <w:marTop w:val="0"/>
      <w:marBottom w:val="0"/>
      <w:divBdr>
        <w:top w:val="none" w:sz="0" w:space="0" w:color="auto"/>
        <w:left w:val="none" w:sz="0" w:space="0" w:color="auto"/>
        <w:bottom w:val="none" w:sz="0" w:space="0" w:color="auto"/>
        <w:right w:val="none" w:sz="0" w:space="0" w:color="auto"/>
      </w:divBdr>
    </w:div>
    <w:div w:id="17809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denbighshire.gov.uk/en/your-council/strategies-plans-and-policies/welsh-language-standards.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nbighshire.gov.uk/en/your-council/strategies-plans-and-policies/social-care/well-being-of-future-generations-act/well-being-of-future-generations-act.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nbighshire.gov.uk/en/your-council/access-to-information/equality-diversity-and-human-rights.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ellbeing.denbighshire.gov.uk/" TargetMode="External"/><Relationship Id="rId4" Type="http://schemas.openxmlformats.org/officeDocument/2006/relationships/settings" Target="settings.xml"/><Relationship Id="rId9" Type="http://schemas.openxmlformats.org/officeDocument/2006/relationships/hyperlink" Target="http://www.denbighshire.gov.uk/climate-change" TargetMode="External"/><Relationship Id="rId14" Type="http://schemas.openxmlformats.org/officeDocument/2006/relationships/hyperlink" Target="https://www.denbighshire.gov.uk/en/your-council/access-to-information/equality-diversity-and-human-righ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77B8D-82E7-401F-88E3-B980503F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1325</Words>
  <Characters>7557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 Jones (Website Content Officer)</dc:creator>
  <cp:keywords/>
  <dc:description/>
  <cp:lastModifiedBy>Steve Price</cp:lastModifiedBy>
  <cp:revision>5</cp:revision>
  <dcterms:created xsi:type="dcterms:W3CDTF">2021-02-18T11:09:00Z</dcterms:created>
  <dcterms:modified xsi:type="dcterms:W3CDTF">2021-03-03T10:23:00Z</dcterms:modified>
</cp:coreProperties>
</file>